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3268"/>
        <w:gridCol w:w="6537"/>
        <w:gridCol w:w="1634"/>
        <w:gridCol w:w="1635"/>
      </w:tblGrid>
      <w:tr w:rsidR="00B842D4" w:rsidRPr="00B842D4">
        <w:trPr>
          <w:trHeight w:val="305"/>
        </w:trPr>
        <w:tc>
          <w:tcPr>
            <w:tcW w:w="13074" w:type="dxa"/>
            <w:gridSpan w:val="4"/>
            <w:shd w:val="clear" w:color="auto" w:fill="808080" w:themeFill="background1" w:themeFillShade="80"/>
          </w:tcPr>
          <w:p w:rsidR="00B842D4" w:rsidRPr="00B842D4" w:rsidRDefault="00B842D4" w:rsidP="00B842D4">
            <w:pPr>
              <w:jc w:val="center"/>
              <w:rPr>
                <w:b/>
              </w:rPr>
            </w:pPr>
            <w:r w:rsidRPr="00B842D4">
              <w:rPr>
                <w:b/>
              </w:rPr>
              <w:t>Unit Information</w:t>
            </w:r>
          </w:p>
        </w:tc>
      </w:tr>
      <w:tr w:rsidR="00B842D4" w:rsidRPr="00B842D4">
        <w:trPr>
          <w:trHeight w:val="589"/>
        </w:trPr>
        <w:tc>
          <w:tcPr>
            <w:tcW w:w="3268" w:type="dxa"/>
            <w:shd w:val="clear" w:color="auto" w:fill="D9D9D9" w:themeFill="background1" w:themeFillShade="D9"/>
          </w:tcPr>
          <w:p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140909">
              <w:rPr>
                <w:b/>
              </w:rPr>
              <w:t>1</w:t>
            </w:r>
          </w:p>
          <w:p w:rsidR="00D35625" w:rsidRPr="00B842D4" w:rsidRDefault="00140909" w:rsidP="00D35625">
            <w:pPr>
              <w:rPr>
                <w:b/>
              </w:rPr>
            </w:pPr>
            <w:r>
              <w:rPr>
                <w:b/>
              </w:rPr>
              <w:t>Exploration</w:t>
            </w:r>
          </w:p>
        </w:tc>
        <w:tc>
          <w:tcPr>
            <w:tcW w:w="6537" w:type="dxa"/>
          </w:tcPr>
          <w:p w:rsidR="00B842D4" w:rsidRPr="00B842D4" w:rsidRDefault="00B842D4" w:rsidP="004A2388">
            <w:pPr>
              <w:rPr>
                <w:b/>
              </w:rPr>
            </w:pPr>
          </w:p>
        </w:tc>
        <w:tc>
          <w:tcPr>
            <w:tcW w:w="1634" w:type="dxa"/>
            <w:shd w:val="clear" w:color="auto" w:fill="D9D9D9" w:themeFill="background1" w:themeFillShade="D9"/>
          </w:tcPr>
          <w:p w:rsidR="00B842D4" w:rsidRPr="00B842D4" w:rsidRDefault="00B842D4">
            <w:pPr>
              <w:rPr>
                <w:b/>
              </w:rPr>
            </w:pPr>
            <w:r w:rsidRPr="00B842D4">
              <w:rPr>
                <w:b/>
              </w:rPr>
              <w:t>Grade</w:t>
            </w:r>
          </w:p>
          <w:p w:rsidR="00B842D4" w:rsidRPr="00B842D4" w:rsidRDefault="00B842D4">
            <w:pPr>
              <w:rPr>
                <w:b/>
              </w:rPr>
            </w:pPr>
            <w:r w:rsidRPr="00B842D4">
              <w:rPr>
                <w:b/>
              </w:rPr>
              <w:t>Level:</w:t>
            </w:r>
          </w:p>
        </w:tc>
        <w:tc>
          <w:tcPr>
            <w:tcW w:w="1634" w:type="dxa"/>
          </w:tcPr>
          <w:p w:rsidR="00B842D4" w:rsidRPr="00B842D4" w:rsidRDefault="00140909">
            <w:pPr>
              <w:rPr>
                <w:b/>
              </w:rPr>
            </w:pPr>
            <w:r>
              <w:rPr>
                <w:b/>
              </w:rPr>
              <w:t>2</w:t>
            </w:r>
          </w:p>
        </w:tc>
      </w:tr>
      <w:tr w:rsidR="00B842D4" w:rsidRPr="00B842D4">
        <w:trPr>
          <w:trHeight w:val="283"/>
        </w:trPr>
        <w:tc>
          <w:tcPr>
            <w:tcW w:w="3268" w:type="dxa"/>
            <w:shd w:val="clear" w:color="auto" w:fill="D9D9D9" w:themeFill="background1" w:themeFillShade="D9"/>
          </w:tcPr>
          <w:p w:rsidR="00B842D4" w:rsidRPr="00B842D4" w:rsidRDefault="001347FB">
            <w:pPr>
              <w:rPr>
                <w:b/>
              </w:rPr>
            </w:pPr>
            <w:r>
              <w:rPr>
                <w:b/>
              </w:rPr>
              <w:t xml:space="preserve">Integrated </w:t>
            </w:r>
            <w:r w:rsidR="00B842D4" w:rsidRPr="00B842D4">
              <w:rPr>
                <w:b/>
              </w:rPr>
              <w:t>Subject/Topic:</w:t>
            </w:r>
          </w:p>
        </w:tc>
        <w:tc>
          <w:tcPr>
            <w:tcW w:w="9805" w:type="dxa"/>
            <w:gridSpan w:val="3"/>
          </w:tcPr>
          <w:p w:rsidR="00B842D4" w:rsidRPr="00B842D4" w:rsidRDefault="0096273A">
            <w:pPr>
              <w:rPr>
                <w:b/>
              </w:rPr>
            </w:pPr>
            <w:r>
              <w:rPr>
                <w:b/>
              </w:rPr>
              <w:t>English Language Arts</w:t>
            </w:r>
            <w:r w:rsidR="005B4F81">
              <w:rPr>
                <w:b/>
              </w:rPr>
              <w:t xml:space="preserve"> / Science / Social Studies</w:t>
            </w:r>
          </w:p>
        </w:tc>
      </w:tr>
      <w:tr w:rsidR="00B842D4" w:rsidRPr="00B842D4">
        <w:trPr>
          <w:trHeight w:val="610"/>
        </w:trPr>
        <w:tc>
          <w:tcPr>
            <w:tcW w:w="3268" w:type="dxa"/>
            <w:shd w:val="clear" w:color="auto" w:fill="D9D9D9" w:themeFill="background1" w:themeFillShade="D9"/>
          </w:tcPr>
          <w:p w:rsidR="00B842D4" w:rsidRDefault="00B842D4">
            <w:pPr>
              <w:rPr>
                <w:b/>
              </w:rPr>
            </w:pPr>
            <w:r w:rsidRPr="00B842D4">
              <w:rPr>
                <w:b/>
              </w:rPr>
              <w:t>Length (in weeks/days):</w:t>
            </w:r>
          </w:p>
          <w:p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rsidR="00B842D4" w:rsidRPr="00B842D4" w:rsidRDefault="0009428A">
            <w:pPr>
              <w:rPr>
                <w:b/>
              </w:rPr>
            </w:pPr>
            <w:r>
              <w:rPr>
                <w:b/>
              </w:rPr>
              <w:t>1</w:t>
            </w:r>
            <w:r w:rsidRPr="0009428A">
              <w:rPr>
                <w:b/>
                <w:vertAlign w:val="superscript"/>
              </w:rPr>
              <w:t>st</w:t>
            </w:r>
            <w:r>
              <w:rPr>
                <w:b/>
              </w:rPr>
              <w:t xml:space="preserve"> Nine Weeks</w:t>
            </w:r>
          </w:p>
        </w:tc>
      </w:tr>
      <w:tr w:rsidR="00B842D4" w:rsidRPr="00B842D4">
        <w:trPr>
          <w:trHeight w:val="283"/>
        </w:trPr>
        <w:tc>
          <w:tcPr>
            <w:tcW w:w="3268" w:type="dxa"/>
            <w:shd w:val="clear" w:color="auto" w:fill="D9D9D9" w:themeFill="background1" w:themeFillShade="D9"/>
          </w:tcPr>
          <w:p w:rsidR="00B842D4" w:rsidRPr="00B842D4" w:rsidRDefault="00B842D4">
            <w:pPr>
              <w:rPr>
                <w:b/>
              </w:rPr>
            </w:pPr>
            <w:r w:rsidRPr="00B842D4">
              <w:rPr>
                <w:b/>
              </w:rPr>
              <w:t>Developers</w:t>
            </w:r>
            <w:r w:rsidR="00B6201D">
              <w:rPr>
                <w:b/>
              </w:rPr>
              <w:t>:</w:t>
            </w:r>
          </w:p>
        </w:tc>
        <w:tc>
          <w:tcPr>
            <w:tcW w:w="9805" w:type="dxa"/>
            <w:gridSpan w:val="3"/>
          </w:tcPr>
          <w:p w:rsidR="00B842D4" w:rsidRPr="00B842D4" w:rsidRDefault="0009428A">
            <w:pPr>
              <w:rPr>
                <w:b/>
              </w:rPr>
            </w:pPr>
            <w:r>
              <w:rPr>
                <w:b/>
              </w:rPr>
              <w:t>Billie Jo Abney, Lisa Barham, Mary Brannan, Shirley Burchette, Diana Cutright, Gretchen Gustafson</w:t>
            </w:r>
          </w:p>
        </w:tc>
      </w:tr>
    </w:tbl>
    <w:p w:rsidR="00B842D4" w:rsidRDefault="00B842D4"/>
    <w:tbl>
      <w:tblPr>
        <w:tblStyle w:val="TableGrid"/>
        <w:tblW w:w="13074" w:type="dxa"/>
        <w:tblLook w:val="00A0"/>
      </w:tblPr>
      <w:tblGrid>
        <w:gridCol w:w="3268"/>
        <w:gridCol w:w="1090"/>
        <w:gridCol w:w="2179"/>
        <w:gridCol w:w="231"/>
        <w:gridCol w:w="1948"/>
        <w:gridCol w:w="1089"/>
        <w:gridCol w:w="3269"/>
      </w:tblGrid>
      <w:tr w:rsidR="00B842D4" w:rsidTr="005B665E">
        <w:trPr>
          <w:trHeight w:val="241"/>
        </w:trPr>
        <w:tc>
          <w:tcPr>
            <w:tcW w:w="13074" w:type="dxa"/>
            <w:gridSpan w:val="7"/>
            <w:tcBorders>
              <w:bottom w:val="single" w:sz="4" w:space="0" w:color="000000" w:themeColor="text1"/>
            </w:tcBorders>
            <w:shd w:val="clear" w:color="auto" w:fill="A6A6A6" w:themeFill="background1" w:themeFillShade="A6"/>
          </w:tcPr>
          <w:p w:rsidR="00B842D4" w:rsidRPr="00B842D4" w:rsidRDefault="00B842D4" w:rsidP="00B842D4">
            <w:pPr>
              <w:jc w:val="center"/>
              <w:rPr>
                <w:b/>
              </w:rPr>
            </w:pPr>
            <w:r w:rsidRPr="00B842D4">
              <w:rPr>
                <w:b/>
              </w:rPr>
              <w:t>What’s The Big Idea (s)?</w:t>
            </w:r>
          </w:p>
        </w:tc>
      </w:tr>
      <w:tr w:rsidR="005B665E" w:rsidTr="005B665E">
        <w:trPr>
          <w:trHeight w:val="241"/>
        </w:trPr>
        <w:tc>
          <w:tcPr>
            <w:tcW w:w="13074" w:type="dxa"/>
            <w:gridSpan w:val="7"/>
            <w:shd w:val="clear" w:color="auto" w:fill="auto"/>
          </w:tcPr>
          <w:p w:rsidR="005B665E" w:rsidRPr="0009428A" w:rsidRDefault="0009428A" w:rsidP="0009428A">
            <w:pPr>
              <w:jc w:val="center"/>
            </w:pPr>
            <w:r w:rsidRPr="0009428A">
              <w:t>I can discuss Key Details from a variety of text.</w:t>
            </w:r>
          </w:p>
          <w:p w:rsidR="005B4F81" w:rsidRDefault="005B4F81" w:rsidP="005B4F81">
            <w:pPr>
              <w:pStyle w:val="ListParagraph"/>
              <w:rPr>
                <w:b/>
              </w:rPr>
            </w:pPr>
          </w:p>
          <w:p w:rsidR="005B4F81" w:rsidRPr="00B842D4" w:rsidRDefault="005B4F81" w:rsidP="005B4F81">
            <w:pPr>
              <w:pStyle w:val="ListParagraph"/>
              <w:rPr>
                <w:b/>
              </w:rPr>
            </w:pPr>
          </w:p>
        </w:tc>
      </w:tr>
      <w:tr w:rsidR="005B665E">
        <w:trPr>
          <w:trHeight w:val="241"/>
        </w:trPr>
        <w:tc>
          <w:tcPr>
            <w:tcW w:w="13074" w:type="dxa"/>
            <w:gridSpan w:val="7"/>
            <w:shd w:val="clear" w:color="auto" w:fill="A6A6A6" w:themeFill="background1" w:themeFillShade="A6"/>
          </w:tcPr>
          <w:p w:rsidR="005B665E" w:rsidRPr="00B842D4" w:rsidRDefault="005B665E" w:rsidP="00B842D4">
            <w:pPr>
              <w:jc w:val="center"/>
              <w:rPr>
                <w:b/>
              </w:rPr>
            </w:pPr>
            <w:r w:rsidRPr="00B842D4">
              <w:rPr>
                <w:b/>
              </w:rPr>
              <w:t>Essential Questions</w:t>
            </w:r>
          </w:p>
        </w:tc>
      </w:tr>
      <w:tr w:rsidR="00B842D4">
        <w:trPr>
          <w:trHeight w:val="529"/>
        </w:trPr>
        <w:tc>
          <w:tcPr>
            <w:tcW w:w="13074" w:type="dxa"/>
            <w:gridSpan w:val="7"/>
            <w:tcBorders>
              <w:bottom w:val="single" w:sz="4" w:space="0" w:color="000000" w:themeColor="text1"/>
            </w:tcBorders>
          </w:tcPr>
          <w:p w:rsidR="00B842D4" w:rsidRDefault="00B842D4" w:rsidP="005B4F81">
            <w:pPr>
              <w:pStyle w:val="ListParagraph"/>
            </w:pPr>
          </w:p>
          <w:p w:rsidR="005B4F81" w:rsidRPr="0009428A" w:rsidRDefault="00140909" w:rsidP="00D90407">
            <w:pPr>
              <w:pStyle w:val="ListParagraph"/>
              <w:jc w:val="center"/>
              <w:rPr>
                <w:strike/>
              </w:rPr>
            </w:pPr>
            <w:r w:rsidRPr="0009428A">
              <w:rPr>
                <w:strike/>
              </w:rPr>
              <w:t>How can we explore new places and things</w:t>
            </w:r>
            <w:bookmarkStart w:id="0" w:name="_GoBack"/>
            <w:bookmarkEnd w:id="0"/>
            <w:r w:rsidR="00FA618C" w:rsidRPr="0009428A">
              <w:rPr>
                <w:strike/>
              </w:rPr>
              <w:t>?</w:t>
            </w:r>
          </w:p>
          <w:p w:rsidR="005B4F81" w:rsidRDefault="0009428A" w:rsidP="005B4F81">
            <w:pPr>
              <w:pStyle w:val="ListParagraph"/>
            </w:pPr>
            <w:r>
              <w:t xml:space="preserve">                                                                       How can I find and discuss important details?</w:t>
            </w:r>
          </w:p>
        </w:tc>
      </w:tr>
      <w:tr w:rsidR="00D652F8" w:rsidRPr="00B842D4">
        <w:trPr>
          <w:trHeight w:val="502"/>
        </w:trPr>
        <w:tc>
          <w:tcPr>
            <w:tcW w:w="6768" w:type="dxa"/>
            <w:gridSpan w:val="4"/>
            <w:shd w:val="clear" w:color="auto" w:fill="808080" w:themeFill="background1" w:themeFillShade="80"/>
            <w:vAlign w:val="center"/>
          </w:tcPr>
          <w:p w:rsidR="00D652F8" w:rsidRPr="00B842D4" w:rsidRDefault="00D652F8" w:rsidP="00D652F8">
            <w:pPr>
              <w:jc w:val="center"/>
              <w:rPr>
                <w:b/>
              </w:rPr>
            </w:pPr>
            <w:r w:rsidRPr="00B842D4">
              <w:rPr>
                <w:b/>
              </w:rPr>
              <w:t>Priority Standards</w:t>
            </w:r>
          </w:p>
        </w:tc>
        <w:tc>
          <w:tcPr>
            <w:tcW w:w="6306" w:type="dxa"/>
            <w:gridSpan w:val="3"/>
            <w:shd w:val="clear" w:color="auto" w:fill="808080" w:themeFill="background1" w:themeFillShade="80"/>
            <w:vAlign w:val="center"/>
          </w:tcPr>
          <w:p w:rsidR="00D652F8" w:rsidRPr="00B842D4" w:rsidRDefault="005B665E" w:rsidP="00D652F8">
            <w:pPr>
              <w:jc w:val="center"/>
              <w:rPr>
                <w:b/>
              </w:rPr>
            </w:pPr>
            <w:r w:rsidRPr="00D652F8">
              <w:rPr>
                <w:b/>
              </w:rPr>
              <w:t>Supporting Standards</w:t>
            </w:r>
          </w:p>
        </w:tc>
      </w:tr>
      <w:tr w:rsidR="00D652F8">
        <w:trPr>
          <w:trHeight w:val="798"/>
        </w:trPr>
        <w:tc>
          <w:tcPr>
            <w:tcW w:w="6768" w:type="dxa"/>
            <w:gridSpan w:val="4"/>
            <w:tcBorders>
              <w:bottom w:val="single" w:sz="4" w:space="0" w:color="000000" w:themeColor="text1"/>
            </w:tcBorders>
            <w:shd w:val="clear" w:color="auto" w:fill="auto"/>
          </w:tcPr>
          <w:p w:rsidR="00D652F8" w:rsidRDefault="0009428A" w:rsidP="00D652F8">
            <w:pPr>
              <w:rPr>
                <w:sz w:val="20"/>
              </w:rPr>
            </w:pPr>
            <w:r>
              <w:rPr>
                <w:sz w:val="20"/>
              </w:rPr>
              <w:t xml:space="preserve">RL.2.1 &amp; RI.2.1 – Ask and answer such questions as who, what, where, why, and how to demonstrate understanding of key details in a text.  </w:t>
            </w:r>
          </w:p>
          <w:p w:rsidR="0009428A" w:rsidRDefault="0009428A" w:rsidP="00D652F8">
            <w:pPr>
              <w:rPr>
                <w:sz w:val="20"/>
              </w:rPr>
            </w:pPr>
            <w:r>
              <w:rPr>
                <w:sz w:val="20"/>
              </w:rPr>
              <w:t>L.2.6 – Use words and phrases acquired through convesations, reading and being read to, and responding to texts, including using adjectives and adverbs to describe (e.g. when other kids are ahpppy that makes me happy).</w:t>
            </w:r>
          </w:p>
          <w:p w:rsidR="0009428A" w:rsidRDefault="0009428A" w:rsidP="00D652F8">
            <w:pPr>
              <w:rPr>
                <w:sz w:val="20"/>
              </w:rPr>
            </w:pPr>
            <w:r>
              <w:rPr>
                <w:sz w:val="20"/>
              </w:rPr>
              <w:t>2.E.1 – Understand patterns of weather and factors that affect weather.</w:t>
            </w:r>
          </w:p>
          <w:p w:rsidR="0009428A" w:rsidRDefault="0009428A" w:rsidP="00D652F8">
            <w:pPr>
              <w:rPr>
                <w:sz w:val="20"/>
              </w:rPr>
            </w:pPr>
            <w:r>
              <w:rPr>
                <w:sz w:val="20"/>
              </w:rPr>
              <w:t>2.G.1 – Use geographical representations, terms and technologies to process information from a spatial perspective.</w:t>
            </w:r>
          </w:p>
          <w:p w:rsidR="005B4F81" w:rsidRPr="00003FD7" w:rsidRDefault="005B4F81" w:rsidP="00D652F8">
            <w:pPr>
              <w:rPr>
                <w:b/>
                <w:sz w:val="20"/>
              </w:rPr>
            </w:pPr>
          </w:p>
        </w:tc>
        <w:tc>
          <w:tcPr>
            <w:tcW w:w="6306" w:type="dxa"/>
            <w:gridSpan w:val="3"/>
            <w:tcBorders>
              <w:bottom w:val="single" w:sz="4" w:space="0" w:color="000000" w:themeColor="text1"/>
            </w:tcBorders>
            <w:shd w:val="clear" w:color="auto" w:fill="auto"/>
          </w:tcPr>
          <w:p w:rsidR="00284977" w:rsidRDefault="0009428A" w:rsidP="005B4F81">
            <w:pPr>
              <w:ind w:left="180"/>
              <w:rPr>
                <w:sz w:val="22"/>
              </w:rPr>
            </w:pPr>
            <w:r>
              <w:rPr>
                <w:sz w:val="22"/>
              </w:rPr>
              <w:t>RL. 2.2, 2.3, 2.4, 2.5, 2.6, 2.7, 2.9, 2.10</w:t>
            </w:r>
          </w:p>
          <w:p w:rsidR="0009428A" w:rsidRDefault="0009428A" w:rsidP="005B4F81">
            <w:pPr>
              <w:ind w:left="180"/>
              <w:rPr>
                <w:sz w:val="22"/>
              </w:rPr>
            </w:pPr>
            <w:r>
              <w:rPr>
                <w:sz w:val="22"/>
              </w:rPr>
              <w:t>RI. 2.2, 2.3, 2.4, 2.5, 2.6, 2.7, 2.8, 2.9, 2.10</w:t>
            </w:r>
          </w:p>
          <w:p w:rsidR="0009428A" w:rsidRDefault="0009428A" w:rsidP="005B4F81">
            <w:pPr>
              <w:ind w:left="180"/>
              <w:rPr>
                <w:sz w:val="22"/>
              </w:rPr>
            </w:pPr>
            <w:r>
              <w:rPr>
                <w:sz w:val="22"/>
              </w:rPr>
              <w:t>L. 2.1, 2.2, 2.3, 2.4, 2.5</w:t>
            </w:r>
          </w:p>
          <w:p w:rsidR="0009428A" w:rsidRDefault="0009428A" w:rsidP="005B4F81">
            <w:pPr>
              <w:ind w:left="180"/>
              <w:rPr>
                <w:sz w:val="22"/>
              </w:rPr>
            </w:pPr>
            <w:r>
              <w:rPr>
                <w:sz w:val="22"/>
              </w:rPr>
              <w:t>2.E. 1.1, 1.2, 1.3, 1.4</w:t>
            </w:r>
          </w:p>
          <w:p w:rsidR="0009428A" w:rsidRPr="00003FD7" w:rsidRDefault="0009428A" w:rsidP="005B4F81">
            <w:pPr>
              <w:ind w:left="180"/>
              <w:rPr>
                <w:sz w:val="22"/>
              </w:rPr>
            </w:pPr>
            <w:r>
              <w:rPr>
                <w:sz w:val="22"/>
              </w:rPr>
              <w:t>2.G. 1.1, 1.2</w:t>
            </w:r>
          </w:p>
        </w:tc>
      </w:tr>
      <w:tr w:rsidR="00D6493C" w:rsidRPr="00B842D4" w:rsidTr="00D6493C">
        <w:trPr>
          <w:trHeight w:val="261"/>
        </w:trPr>
        <w:tc>
          <w:tcPr>
            <w:tcW w:w="13074" w:type="dxa"/>
            <w:gridSpan w:val="7"/>
            <w:tcBorders>
              <w:bottom w:val="single" w:sz="4" w:space="0" w:color="000000" w:themeColor="text1"/>
            </w:tcBorders>
            <w:shd w:val="clear" w:color="auto" w:fill="808080" w:themeFill="background1" w:themeFillShade="80"/>
          </w:tcPr>
          <w:p w:rsidR="00D6493C" w:rsidRPr="0009428A" w:rsidRDefault="005B665E" w:rsidP="00C1084C">
            <w:pPr>
              <w:tabs>
                <w:tab w:val="left" w:pos="5900"/>
              </w:tabs>
              <w:jc w:val="center"/>
              <w:rPr>
                <w:b/>
              </w:rPr>
            </w:pPr>
            <w:r w:rsidRPr="0009428A">
              <w:rPr>
                <w:b/>
              </w:rPr>
              <w:t xml:space="preserve">Possible Minilessons </w:t>
            </w:r>
            <w:r w:rsidR="00D6493C" w:rsidRPr="0009428A">
              <w:rPr>
                <w:b/>
              </w:rPr>
              <w:t>Statements</w:t>
            </w:r>
          </w:p>
        </w:tc>
      </w:tr>
      <w:tr w:rsidR="00D6493C" w:rsidRPr="00B842D4" w:rsidTr="00D6493C">
        <w:trPr>
          <w:trHeight w:val="261"/>
        </w:trPr>
        <w:tc>
          <w:tcPr>
            <w:tcW w:w="13074" w:type="dxa"/>
            <w:gridSpan w:val="7"/>
            <w:tcBorders>
              <w:bottom w:val="single" w:sz="4" w:space="0" w:color="000000" w:themeColor="text1"/>
            </w:tcBorders>
            <w:shd w:val="clear" w:color="auto" w:fill="FFFFFF"/>
          </w:tcPr>
          <w:p w:rsidR="005B4F81" w:rsidRPr="0009428A" w:rsidRDefault="0009428A" w:rsidP="005B4F81">
            <w:pPr>
              <w:tabs>
                <w:tab w:val="left" w:pos="5900"/>
              </w:tabs>
            </w:pPr>
            <w:r w:rsidRPr="0009428A">
              <w:t xml:space="preserve">SS – I can find specific locations when given a map.                               SCIENCE – I can use weather tools appropriately </w:t>
            </w:r>
          </w:p>
          <w:p w:rsidR="0009428A" w:rsidRPr="0009428A" w:rsidRDefault="0009428A" w:rsidP="005B4F81">
            <w:pPr>
              <w:tabs>
                <w:tab w:val="left" w:pos="5900"/>
              </w:tabs>
            </w:pPr>
            <w:r w:rsidRPr="0009428A">
              <w:t xml:space="preserve">        I can create a model/map of my classroom.                                                     (rain gauge/precipation, thermometer/temperature)</w:t>
            </w:r>
          </w:p>
          <w:p w:rsidR="005B4F81" w:rsidRPr="0009428A" w:rsidRDefault="0009428A" w:rsidP="005B4F81">
            <w:pPr>
              <w:tabs>
                <w:tab w:val="left" w:pos="5900"/>
              </w:tabs>
            </w:pPr>
            <w:r w:rsidRPr="0009428A">
              <w:t xml:space="preserve">                                                                                                                                                  I can record and compare weather over a given</w:t>
            </w:r>
          </w:p>
          <w:p w:rsidR="0009428A" w:rsidRDefault="0009428A" w:rsidP="0009428A">
            <w:pPr>
              <w:tabs>
                <w:tab w:val="left" w:pos="5900"/>
              </w:tabs>
            </w:pPr>
            <w:r w:rsidRPr="0009428A">
              <w:t xml:space="preserve">                                                                                                                                              amount of time.</w:t>
            </w:r>
          </w:p>
          <w:p w:rsidR="0009428A" w:rsidRPr="0009428A" w:rsidRDefault="0009428A" w:rsidP="0009428A">
            <w:pPr>
              <w:tabs>
                <w:tab w:val="left" w:pos="5900"/>
              </w:tabs>
            </w:pPr>
          </w:p>
        </w:tc>
      </w:tr>
      <w:tr w:rsidR="00CC64EA" w:rsidRPr="00B842D4" w:rsidTr="00C1084C">
        <w:trPr>
          <w:trHeight w:val="261"/>
        </w:trPr>
        <w:tc>
          <w:tcPr>
            <w:tcW w:w="13074" w:type="dxa"/>
            <w:gridSpan w:val="7"/>
            <w:tcBorders>
              <w:bottom w:val="single" w:sz="4" w:space="0" w:color="000000" w:themeColor="text1"/>
            </w:tcBorders>
            <w:shd w:val="clear" w:color="auto" w:fill="808080" w:themeFill="background1" w:themeFillShade="80"/>
          </w:tcPr>
          <w:p w:rsidR="00CC64EA" w:rsidRPr="00B842D4" w:rsidRDefault="00CC64EA" w:rsidP="00C1084C">
            <w:pPr>
              <w:tabs>
                <w:tab w:val="left" w:pos="5900"/>
              </w:tabs>
              <w:jc w:val="center"/>
              <w:rPr>
                <w:b/>
              </w:rPr>
            </w:pPr>
            <w:r>
              <w:rPr>
                <w:b/>
              </w:rPr>
              <w:lastRenderedPageBreak/>
              <w:t>Possible I Can Statements</w:t>
            </w:r>
          </w:p>
        </w:tc>
      </w:tr>
      <w:tr w:rsidR="00CC64EA" w:rsidRPr="00B842D4" w:rsidTr="00CC64EA">
        <w:trPr>
          <w:trHeight w:val="261"/>
        </w:trPr>
        <w:tc>
          <w:tcPr>
            <w:tcW w:w="13074" w:type="dxa"/>
            <w:gridSpan w:val="7"/>
            <w:tcBorders>
              <w:bottom w:val="single" w:sz="4" w:space="0" w:color="000000" w:themeColor="text1"/>
            </w:tcBorders>
            <w:shd w:val="clear" w:color="auto" w:fill="auto"/>
          </w:tcPr>
          <w:p w:rsidR="00CC64EA" w:rsidRPr="0009428A" w:rsidRDefault="0009428A" w:rsidP="00C3364E">
            <w:pPr>
              <w:pStyle w:val="ListParagraph"/>
              <w:ind w:left="432"/>
            </w:pPr>
            <w:r w:rsidRPr="0009428A">
              <w:t xml:space="preserve">SS – I can use a key to locate items on a map.                                          </w:t>
            </w:r>
          </w:p>
          <w:p w:rsidR="0009428A" w:rsidRPr="0009428A" w:rsidRDefault="0009428A" w:rsidP="00C3364E">
            <w:pPr>
              <w:pStyle w:val="ListParagraph"/>
              <w:ind w:left="432"/>
            </w:pPr>
            <w:r w:rsidRPr="0009428A">
              <w:t xml:space="preserve">         I can make a map/model of my classroom, school, home, community.</w:t>
            </w:r>
          </w:p>
          <w:p w:rsidR="0009428A" w:rsidRPr="0009428A" w:rsidRDefault="0009428A" w:rsidP="00C3364E">
            <w:pPr>
              <w:pStyle w:val="ListParagraph"/>
              <w:ind w:left="432"/>
            </w:pPr>
            <w:r w:rsidRPr="0009428A">
              <w:t xml:space="preserve">         I can use Google Earth to locate places.</w:t>
            </w:r>
          </w:p>
          <w:p w:rsidR="0009428A" w:rsidRPr="0009428A" w:rsidRDefault="0009428A" w:rsidP="00C3364E">
            <w:pPr>
              <w:pStyle w:val="ListParagraph"/>
              <w:ind w:left="432"/>
            </w:pPr>
            <w:r w:rsidRPr="0009428A">
              <w:t>SCIENCE – I can use weather tools to measure and record.</w:t>
            </w:r>
          </w:p>
          <w:p w:rsidR="0009428A" w:rsidRPr="0009428A" w:rsidRDefault="0009428A" w:rsidP="00C3364E">
            <w:pPr>
              <w:pStyle w:val="ListParagraph"/>
              <w:ind w:left="432"/>
            </w:pPr>
            <w:r w:rsidRPr="0009428A">
              <w:t xml:space="preserve">                      I can chart and graph weather patterns.</w:t>
            </w:r>
          </w:p>
          <w:p w:rsidR="00CC64EA" w:rsidRPr="00DB3412" w:rsidRDefault="0009428A" w:rsidP="0009428A">
            <w:pPr>
              <w:pStyle w:val="ListParagraph"/>
              <w:ind w:left="432"/>
              <w:rPr>
                <w:b/>
              </w:rPr>
            </w:pPr>
            <w:r w:rsidRPr="0009428A">
              <w:t>ELA – all “I Can” statements</w:t>
            </w:r>
          </w:p>
        </w:tc>
      </w:tr>
      <w:tr w:rsidR="00CC64EA" w:rsidRPr="00B842D4" w:rsidTr="00CC64EA">
        <w:trPr>
          <w:trHeight w:val="261"/>
        </w:trPr>
        <w:tc>
          <w:tcPr>
            <w:tcW w:w="13074" w:type="dxa"/>
            <w:gridSpan w:val="7"/>
            <w:tcBorders>
              <w:bottom w:val="single" w:sz="4" w:space="0" w:color="000000" w:themeColor="text1"/>
            </w:tcBorders>
            <w:shd w:val="clear" w:color="auto" w:fill="808080" w:themeFill="background1" w:themeFillShade="80"/>
          </w:tcPr>
          <w:p w:rsidR="00CC64EA" w:rsidRDefault="00CC64EA" w:rsidP="00CC64EA">
            <w:pPr>
              <w:pStyle w:val="ListParagraph"/>
              <w:ind w:left="432"/>
              <w:jc w:val="center"/>
              <w:rPr>
                <w:b/>
              </w:rPr>
            </w:pPr>
            <w:r w:rsidRPr="00CC64EA">
              <w:rPr>
                <w:b/>
                <w:highlight w:val="darkGray"/>
              </w:rPr>
              <w:t xml:space="preserve">Problem-Based </w:t>
            </w:r>
            <w:r w:rsidR="0061563E">
              <w:rPr>
                <w:b/>
                <w:highlight w:val="darkGray"/>
              </w:rPr>
              <w:t xml:space="preserve">/ Hands-On Learning </w:t>
            </w:r>
            <w:r w:rsidRPr="00CC64EA">
              <w:rPr>
                <w:b/>
                <w:highlight w:val="darkGray"/>
              </w:rPr>
              <w:t>Activities</w:t>
            </w:r>
          </w:p>
        </w:tc>
      </w:tr>
      <w:tr w:rsidR="00CC64EA" w:rsidRPr="00B842D4" w:rsidTr="00C1084C">
        <w:trPr>
          <w:trHeight w:val="261"/>
        </w:trPr>
        <w:tc>
          <w:tcPr>
            <w:tcW w:w="13074" w:type="dxa"/>
            <w:gridSpan w:val="7"/>
            <w:tcBorders>
              <w:bottom w:val="single" w:sz="4" w:space="0" w:color="000000" w:themeColor="text1"/>
            </w:tcBorders>
            <w:shd w:val="clear" w:color="auto" w:fill="auto"/>
          </w:tcPr>
          <w:p w:rsidR="00CC64EA" w:rsidRPr="0009428A" w:rsidRDefault="0009428A" w:rsidP="00C3364E">
            <w:pPr>
              <w:pStyle w:val="ListParagraph"/>
              <w:ind w:left="432"/>
            </w:pPr>
            <w:r w:rsidRPr="0009428A">
              <w:t>SS – Map/Model of classroom, house, school, community.</w:t>
            </w:r>
          </w:p>
          <w:p w:rsidR="0009428A" w:rsidRPr="0009428A" w:rsidRDefault="0009428A" w:rsidP="00C3364E">
            <w:pPr>
              <w:pStyle w:val="ListParagraph"/>
              <w:ind w:left="432"/>
            </w:pPr>
            <w:r w:rsidRPr="0009428A">
              <w:t xml:space="preserve">         Map of Fire Drill Plan for home and school.</w:t>
            </w:r>
          </w:p>
          <w:p w:rsidR="0009428A" w:rsidRPr="0009428A" w:rsidRDefault="0009428A" w:rsidP="0009428A">
            <w:pPr>
              <w:pStyle w:val="ListParagraph"/>
              <w:ind w:left="432"/>
            </w:pPr>
            <w:r w:rsidRPr="0009428A">
              <w:t>SCIENCE – Create Weather chart/graph</w:t>
            </w:r>
          </w:p>
          <w:p w:rsidR="0009428A" w:rsidRPr="0009428A" w:rsidRDefault="0009428A" w:rsidP="0009428A">
            <w:pPr>
              <w:pStyle w:val="ListParagraph"/>
              <w:ind w:left="432"/>
            </w:pPr>
            <w:r w:rsidRPr="0009428A">
              <w:t xml:space="preserve">        Create Weather Sock and/or rain gauge</w:t>
            </w:r>
          </w:p>
          <w:p w:rsidR="00CC64EA" w:rsidRDefault="0009428A" w:rsidP="0009428A">
            <w:pPr>
              <w:pStyle w:val="ListParagraph"/>
              <w:ind w:left="432"/>
              <w:rPr>
                <w:b/>
              </w:rPr>
            </w:pPr>
            <w:r w:rsidRPr="0009428A">
              <w:t xml:space="preserve">        Create Observation Notebook</w:t>
            </w:r>
          </w:p>
        </w:tc>
      </w:tr>
      <w:tr w:rsidR="00B842D4" w:rsidRPr="00B842D4" w:rsidTr="00C1084C">
        <w:trPr>
          <w:trHeight w:val="261"/>
        </w:trPr>
        <w:tc>
          <w:tcPr>
            <w:tcW w:w="13074" w:type="dxa"/>
            <w:gridSpan w:val="7"/>
            <w:tcBorders>
              <w:bottom w:val="single" w:sz="4" w:space="0" w:color="000000" w:themeColor="text1"/>
            </w:tcBorders>
            <w:shd w:val="clear" w:color="auto" w:fill="808080" w:themeFill="background1" w:themeFillShade="80"/>
          </w:tcPr>
          <w:p w:rsidR="00B842D4" w:rsidRPr="00B842D4" w:rsidRDefault="00B842D4" w:rsidP="00B842D4">
            <w:pPr>
              <w:jc w:val="center"/>
              <w:rPr>
                <w:b/>
              </w:rPr>
            </w:pPr>
          </w:p>
        </w:tc>
      </w:tr>
      <w:tr w:rsidR="00C1084C" w:rsidRPr="00B842D4" w:rsidTr="00C1084C">
        <w:trPr>
          <w:trHeight w:val="340"/>
        </w:trPr>
        <w:tc>
          <w:tcPr>
            <w:tcW w:w="3268" w:type="dxa"/>
            <w:tcBorders>
              <w:right w:val="nil"/>
            </w:tcBorders>
            <w:shd w:val="clear" w:color="auto" w:fill="auto"/>
          </w:tcPr>
          <w:p w:rsidR="00C1084C" w:rsidRDefault="0009428A" w:rsidP="00B842D4">
            <w:r>
              <w:t>VOCABULARY –</w:t>
            </w:r>
          </w:p>
          <w:p w:rsidR="005B4F81" w:rsidRDefault="0009428A" w:rsidP="0009428A">
            <w:r>
              <w:t xml:space="preserve">        SS – symbols, legends, cardinal directions, compass rose, geography, representation, spatial sense, perspective, landmark</w:t>
            </w:r>
          </w:p>
          <w:p w:rsidR="0009428A" w:rsidRDefault="0009428A" w:rsidP="0009428A">
            <w:r>
              <w:t xml:space="preserve">   SCIENCE – qualitative, quantitative, temperature, rain guage, weather vane, thermometer, precipitation, anemometer</w:t>
            </w:r>
          </w:p>
          <w:p w:rsidR="0009428A" w:rsidRPr="00C1084C" w:rsidRDefault="0009428A" w:rsidP="0009428A">
            <w:r>
              <w:t>ELA – acquired, phrases, adverbs, adjectives, details</w:t>
            </w:r>
          </w:p>
        </w:tc>
        <w:tc>
          <w:tcPr>
            <w:tcW w:w="3269" w:type="dxa"/>
            <w:gridSpan w:val="2"/>
            <w:tcBorders>
              <w:left w:val="nil"/>
              <w:right w:val="nil"/>
            </w:tcBorders>
            <w:shd w:val="clear" w:color="auto" w:fill="auto"/>
          </w:tcPr>
          <w:p w:rsidR="00C1084C" w:rsidRPr="00C1084C" w:rsidRDefault="00C1084C" w:rsidP="00B842D4"/>
        </w:tc>
        <w:tc>
          <w:tcPr>
            <w:tcW w:w="3268" w:type="dxa"/>
            <w:gridSpan w:val="3"/>
            <w:tcBorders>
              <w:left w:val="nil"/>
              <w:right w:val="nil"/>
            </w:tcBorders>
            <w:shd w:val="clear" w:color="auto" w:fill="auto"/>
          </w:tcPr>
          <w:p w:rsidR="00C1084C" w:rsidRPr="00C1084C" w:rsidRDefault="00C1084C" w:rsidP="00B842D4"/>
        </w:tc>
        <w:tc>
          <w:tcPr>
            <w:tcW w:w="3269" w:type="dxa"/>
            <w:tcBorders>
              <w:left w:val="nil"/>
            </w:tcBorders>
            <w:shd w:val="clear" w:color="auto" w:fill="auto"/>
          </w:tcPr>
          <w:p w:rsidR="00C1084C" w:rsidRPr="00C1084C" w:rsidRDefault="00C1084C" w:rsidP="00B842D4"/>
        </w:tc>
      </w:tr>
      <w:tr w:rsidR="00D652F8" w:rsidRPr="00B842D4">
        <w:trPr>
          <w:trHeight w:val="287"/>
        </w:trPr>
        <w:tc>
          <w:tcPr>
            <w:tcW w:w="13074" w:type="dxa"/>
            <w:gridSpan w:val="7"/>
            <w:shd w:val="clear" w:color="auto" w:fill="808080" w:themeFill="background1" w:themeFillShade="80"/>
          </w:tcPr>
          <w:p w:rsidR="00D652F8" w:rsidRPr="00B842D4" w:rsidRDefault="00D652F8" w:rsidP="00D652F8">
            <w:pPr>
              <w:jc w:val="center"/>
              <w:rPr>
                <w:b/>
              </w:rPr>
            </w:pPr>
            <w:r>
              <w:rPr>
                <w:b/>
              </w:rPr>
              <w:t>Resources</w:t>
            </w:r>
          </w:p>
        </w:tc>
      </w:tr>
      <w:tr w:rsidR="00D652F8" w:rsidRPr="00B842D4">
        <w:trPr>
          <w:trHeight w:val="340"/>
        </w:trPr>
        <w:tc>
          <w:tcPr>
            <w:tcW w:w="13074" w:type="dxa"/>
            <w:gridSpan w:val="7"/>
            <w:shd w:val="clear" w:color="auto" w:fill="auto"/>
          </w:tcPr>
          <w:p w:rsidR="004A2388" w:rsidRPr="0009428A" w:rsidRDefault="0009428A" w:rsidP="004A2388">
            <w:r w:rsidRPr="0009428A">
              <w:t>SS – Google Earth, Discovery Education Video, Bus Route Maps, Community Volunteers, Mailbox SS book (TEC61065),</w:t>
            </w:r>
          </w:p>
          <w:p w:rsidR="0009428A" w:rsidRPr="0009428A" w:rsidRDefault="0009428A" w:rsidP="004A2388">
            <w:r w:rsidRPr="0009428A">
              <w:t xml:space="preserve">          GPS</w:t>
            </w:r>
          </w:p>
          <w:p w:rsidR="00D652F8" w:rsidRPr="00B842D4" w:rsidRDefault="0009428A" w:rsidP="0009428A">
            <w:pPr>
              <w:rPr>
                <w:b/>
              </w:rPr>
            </w:pPr>
            <w:r w:rsidRPr="0009428A">
              <w:t>SCIENCE – Weather tools, meterologist, Discovery Education, Science Made Fun (In-School Field Trip), The Mailbox Sciene Book (TEC 6164), Read and Understand (EMC3303), Mailbox Super Science Investigation (TEC 918), Fun with Science (TCM036), Weather Box (Bunn Elementary) includes, weather tools, Bill Nye Video, trade books, and a list of</w:t>
            </w:r>
            <w:r>
              <w:rPr>
                <w:b/>
              </w:rPr>
              <w:t xml:space="preserve"> </w:t>
            </w:r>
            <w:r w:rsidRPr="0009428A">
              <w:t>contents (we</w:t>
            </w:r>
            <w:r>
              <w:rPr>
                <w:b/>
              </w:rPr>
              <w:t xml:space="preserve"> </w:t>
            </w:r>
            <w:r w:rsidRPr="0009428A">
              <w:t>will e-mail to Jill).</w:t>
            </w:r>
          </w:p>
        </w:tc>
      </w:tr>
      <w:tr w:rsidR="00B842D4" w:rsidRPr="00B842D4">
        <w:trPr>
          <w:trHeight w:val="1020"/>
        </w:trPr>
        <w:tc>
          <w:tcPr>
            <w:tcW w:w="13074" w:type="dxa"/>
            <w:gridSpan w:val="7"/>
            <w:shd w:val="clear" w:color="auto" w:fill="808080" w:themeFill="background1" w:themeFillShade="80"/>
          </w:tcPr>
          <w:p w:rsidR="00B842D4" w:rsidRDefault="00B842D4" w:rsidP="00B842D4">
            <w:pPr>
              <w:jc w:val="center"/>
              <w:rPr>
                <w:b/>
              </w:rPr>
            </w:pPr>
            <w:r>
              <w:rPr>
                <w:b/>
              </w:rPr>
              <w:lastRenderedPageBreak/>
              <w:t>Achievement Targets- Assessment</w:t>
            </w:r>
          </w:p>
          <w:p w:rsidR="00B842D4" w:rsidRDefault="00B842D4" w:rsidP="00B842D4">
            <w:pPr>
              <w:jc w:val="center"/>
              <w:rPr>
                <w:b/>
              </w:rPr>
            </w:pPr>
            <w:r>
              <w:rPr>
                <w:b/>
              </w:rPr>
              <w:t>What are the tasks implied by the verbs in the standards? What will the student be able to do?</w:t>
            </w:r>
          </w:p>
          <w:p w:rsidR="00B842D4" w:rsidRPr="00B842D4" w:rsidRDefault="00B842D4" w:rsidP="00B842D4">
            <w:pPr>
              <w:jc w:val="center"/>
              <w:rPr>
                <w:b/>
              </w:rPr>
            </w:pPr>
          </w:p>
        </w:tc>
      </w:tr>
      <w:tr w:rsidR="00B842D4" w:rsidRPr="00B842D4">
        <w:trPr>
          <w:trHeight w:val="260"/>
        </w:trPr>
        <w:tc>
          <w:tcPr>
            <w:tcW w:w="4358" w:type="dxa"/>
            <w:gridSpan w:val="2"/>
            <w:shd w:val="clear" w:color="auto" w:fill="auto"/>
          </w:tcPr>
          <w:p w:rsidR="00B842D4" w:rsidRDefault="00B842D4" w:rsidP="00B842D4">
            <w:pPr>
              <w:jc w:val="center"/>
              <w:rPr>
                <w:b/>
              </w:rPr>
            </w:pPr>
            <w:r>
              <w:rPr>
                <w:b/>
              </w:rPr>
              <w:t>Diagnostic</w:t>
            </w:r>
          </w:p>
        </w:tc>
        <w:tc>
          <w:tcPr>
            <w:tcW w:w="4358" w:type="dxa"/>
            <w:gridSpan w:val="3"/>
            <w:shd w:val="clear" w:color="auto" w:fill="auto"/>
          </w:tcPr>
          <w:p w:rsidR="00B842D4" w:rsidRDefault="00B842D4" w:rsidP="00B842D4">
            <w:pPr>
              <w:jc w:val="center"/>
              <w:rPr>
                <w:b/>
              </w:rPr>
            </w:pPr>
            <w:r>
              <w:rPr>
                <w:b/>
              </w:rPr>
              <w:t>Informal</w:t>
            </w:r>
          </w:p>
        </w:tc>
        <w:tc>
          <w:tcPr>
            <w:tcW w:w="4358" w:type="dxa"/>
            <w:gridSpan w:val="2"/>
            <w:shd w:val="clear" w:color="auto" w:fill="auto"/>
          </w:tcPr>
          <w:p w:rsidR="00B842D4" w:rsidRDefault="00B842D4" w:rsidP="00B842D4">
            <w:pPr>
              <w:jc w:val="center"/>
              <w:rPr>
                <w:b/>
              </w:rPr>
            </w:pPr>
            <w:r>
              <w:rPr>
                <w:b/>
              </w:rPr>
              <w:t>Formal</w:t>
            </w:r>
          </w:p>
        </w:tc>
      </w:tr>
      <w:tr w:rsidR="00B842D4" w:rsidRPr="00B842D4">
        <w:trPr>
          <w:trHeight w:val="510"/>
        </w:trPr>
        <w:tc>
          <w:tcPr>
            <w:tcW w:w="4358" w:type="dxa"/>
            <w:gridSpan w:val="2"/>
            <w:shd w:val="clear" w:color="auto" w:fill="auto"/>
          </w:tcPr>
          <w:p w:rsidR="00D652F8" w:rsidRPr="0009428A" w:rsidRDefault="0009428A" w:rsidP="00B842D4">
            <w:r w:rsidRPr="0009428A">
              <w:t>SS – Map Skill Sheet (given a map, locate/label info)</w:t>
            </w:r>
          </w:p>
          <w:p w:rsidR="0009428A" w:rsidRPr="0009428A" w:rsidRDefault="0009428A" w:rsidP="00B842D4">
            <w:r w:rsidRPr="0009428A">
              <w:t>SCIENCE – Weather Match (match tools with task – rain w/rain guage)</w:t>
            </w:r>
          </w:p>
          <w:p w:rsidR="00D652F8" w:rsidRPr="0009428A" w:rsidRDefault="00D652F8" w:rsidP="00B842D4"/>
          <w:p w:rsidR="00B842D4" w:rsidRPr="0009428A" w:rsidRDefault="00B842D4" w:rsidP="00B842D4"/>
        </w:tc>
        <w:tc>
          <w:tcPr>
            <w:tcW w:w="4358" w:type="dxa"/>
            <w:gridSpan w:val="3"/>
            <w:shd w:val="clear" w:color="auto" w:fill="auto"/>
          </w:tcPr>
          <w:p w:rsidR="00B842D4" w:rsidRPr="0009428A" w:rsidRDefault="0009428A" w:rsidP="0009428A">
            <w:r w:rsidRPr="0009428A">
              <w:t>Teacher Observations</w:t>
            </w:r>
          </w:p>
        </w:tc>
        <w:tc>
          <w:tcPr>
            <w:tcW w:w="4358" w:type="dxa"/>
            <w:gridSpan w:val="2"/>
            <w:shd w:val="clear" w:color="auto" w:fill="auto"/>
          </w:tcPr>
          <w:p w:rsidR="00B842D4" w:rsidRPr="0009428A" w:rsidRDefault="0009428A" w:rsidP="0009428A">
            <w:r w:rsidRPr="0009428A">
              <w:t>SS – Map Skill Sheet (given a map, locate/label info)</w:t>
            </w:r>
          </w:p>
          <w:p w:rsidR="0009428A" w:rsidRPr="0009428A" w:rsidRDefault="0009428A" w:rsidP="0009428A">
            <w:r w:rsidRPr="0009428A">
              <w:t xml:space="preserve">         Create a map, given a rubric</w:t>
            </w:r>
          </w:p>
          <w:p w:rsidR="0009428A" w:rsidRPr="0009428A" w:rsidRDefault="0009428A" w:rsidP="0009428A">
            <w:r w:rsidRPr="0009428A">
              <w:t>SCIENCE – Weather Match (match tool with task)</w:t>
            </w:r>
          </w:p>
          <w:p w:rsidR="0009428A" w:rsidRPr="0009428A" w:rsidRDefault="0009428A" w:rsidP="0009428A">
            <w:r w:rsidRPr="0009428A">
              <w:t xml:space="preserve">            Complete a Weather Chart (given information)</w:t>
            </w:r>
          </w:p>
        </w:tc>
      </w:tr>
    </w:tbl>
    <w:p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B842D4"/>
    <w:rsid w:val="00003FD7"/>
    <w:rsid w:val="00015DDF"/>
    <w:rsid w:val="00075C10"/>
    <w:rsid w:val="0009428A"/>
    <w:rsid w:val="000962A3"/>
    <w:rsid w:val="00097261"/>
    <w:rsid w:val="000A0C98"/>
    <w:rsid w:val="000B6066"/>
    <w:rsid w:val="000D0577"/>
    <w:rsid w:val="000E5C8E"/>
    <w:rsid w:val="001347FB"/>
    <w:rsid w:val="00140909"/>
    <w:rsid w:val="001A0123"/>
    <w:rsid w:val="002662C4"/>
    <w:rsid w:val="00284977"/>
    <w:rsid w:val="00364CA3"/>
    <w:rsid w:val="00366BDD"/>
    <w:rsid w:val="003C4B05"/>
    <w:rsid w:val="00432766"/>
    <w:rsid w:val="00435C0C"/>
    <w:rsid w:val="00446E79"/>
    <w:rsid w:val="004A2388"/>
    <w:rsid w:val="00503D74"/>
    <w:rsid w:val="00510E78"/>
    <w:rsid w:val="005A407D"/>
    <w:rsid w:val="005B4F81"/>
    <w:rsid w:val="005B665E"/>
    <w:rsid w:val="005E4E9C"/>
    <w:rsid w:val="005E7CAC"/>
    <w:rsid w:val="00601A50"/>
    <w:rsid w:val="0061563E"/>
    <w:rsid w:val="00644199"/>
    <w:rsid w:val="00656612"/>
    <w:rsid w:val="00662D37"/>
    <w:rsid w:val="006A69B2"/>
    <w:rsid w:val="00735C75"/>
    <w:rsid w:val="0077708B"/>
    <w:rsid w:val="00787658"/>
    <w:rsid w:val="007C386E"/>
    <w:rsid w:val="007D7974"/>
    <w:rsid w:val="00821A7C"/>
    <w:rsid w:val="00826D68"/>
    <w:rsid w:val="009102C4"/>
    <w:rsid w:val="00912C97"/>
    <w:rsid w:val="0096273A"/>
    <w:rsid w:val="009A33F9"/>
    <w:rsid w:val="00A12BDB"/>
    <w:rsid w:val="00A1468A"/>
    <w:rsid w:val="00AF4B83"/>
    <w:rsid w:val="00B04142"/>
    <w:rsid w:val="00B44202"/>
    <w:rsid w:val="00B44D92"/>
    <w:rsid w:val="00B6201D"/>
    <w:rsid w:val="00B842D4"/>
    <w:rsid w:val="00BB2364"/>
    <w:rsid w:val="00BD53FF"/>
    <w:rsid w:val="00BF39E4"/>
    <w:rsid w:val="00BF5A77"/>
    <w:rsid w:val="00C04000"/>
    <w:rsid w:val="00C06422"/>
    <w:rsid w:val="00C1084C"/>
    <w:rsid w:val="00C10B9C"/>
    <w:rsid w:val="00C310CB"/>
    <w:rsid w:val="00C74582"/>
    <w:rsid w:val="00C84034"/>
    <w:rsid w:val="00CC48E1"/>
    <w:rsid w:val="00CC64EA"/>
    <w:rsid w:val="00CD1EF9"/>
    <w:rsid w:val="00CE2E6D"/>
    <w:rsid w:val="00D35625"/>
    <w:rsid w:val="00D6493C"/>
    <w:rsid w:val="00D652F8"/>
    <w:rsid w:val="00D84E40"/>
    <w:rsid w:val="00D90407"/>
    <w:rsid w:val="00DA04EB"/>
    <w:rsid w:val="00DB3412"/>
    <w:rsid w:val="00DE4BD8"/>
    <w:rsid w:val="00DF7506"/>
    <w:rsid w:val="00E15F09"/>
    <w:rsid w:val="00E26B3D"/>
    <w:rsid w:val="00ED09A5"/>
    <w:rsid w:val="00F943ED"/>
    <w:rsid w:val="00FA618C"/>
    <w:rsid w:val="00FB549A"/>
    <w:rsid w:val="00FF13E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A14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lisabarham</cp:lastModifiedBy>
  <cp:revision>3</cp:revision>
  <dcterms:created xsi:type="dcterms:W3CDTF">2012-12-06T16:20:00Z</dcterms:created>
  <dcterms:modified xsi:type="dcterms:W3CDTF">2013-02-18T19:22:00Z</dcterms:modified>
</cp:coreProperties>
</file>