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34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E4385B" w:rsidRPr="00F4345E" w:rsidTr="00F4345E">
        <w:tc>
          <w:tcPr>
            <w:tcW w:w="14616" w:type="dxa"/>
            <w:shd w:val="clear" w:color="auto" w:fill="D9D9D9" w:themeFill="background1" w:themeFillShade="D9"/>
            <w:vAlign w:val="bottom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F4345E">
              <w:rPr>
                <w:rFonts w:asciiTheme="minorHAnsi" w:hAnsiTheme="minorHAnsi"/>
                <w:b/>
                <w:sz w:val="22"/>
                <w:szCs w:val="22"/>
              </w:rPr>
              <w:t xml:space="preserve">Evaluate and Revise the Plan: 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Cs w:val="22"/>
              </w:rPr>
            </w:pPr>
            <w:r w:rsidRPr="00F4345E">
              <w:rPr>
                <w:rFonts w:asciiTheme="minorHAnsi" w:hAnsiTheme="minorHAnsi"/>
                <w:szCs w:val="22"/>
              </w:rPr>
              <w:t>A.   Is data graphed and sufficient to make decisions (Must have 6-10 data points)?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F4345E" w:rsidRPr="00F4345E">
              <w:rPr>
                <w:rFonts w:asciiTheme="minorHAnsi" w:hAnsiTheme="minorHAnsi"/>
                <w:sz w:val="22"/>
                <w:szCs w:val="22"/>
              </w:rPr>
              <w:t xml:space="preserve">   Yes:   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>Next Step – Review and attach graphed data and continue to Item B.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 xml:space="preserve">   No:    Next Step </w:t>
            </w:r>
            <w:r w:rsidRPr="00F4345E">
              <w:rPr>
                <w:rFonts w:asciiTheme="minorHAnsi" w:hAnsiTheme="minorHAnsi" w:cs="Calibri"/>
                <w:sz w:val="22"/>
                <w:szCs w:val="22"/>
              </w:rPr>
              <w:t>–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 xml:space="preserve"> Implement plan and continue collecting and graphing progress monitoring data.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Cs w:val="22"/>
              </w:rPr>
            </w:pPr>
            <w:r w:rsidRPr="00F4345E">
              <w:rPr>
                <w:rFonts w:asciiTheme="minorHAnsi" w:hAnsiTheme="minorHAnsi"/>
                <w:szCs w:val="22"/>
              </w:rPr>
              <w:t>B.  Based on the graphed progress monitoring data, what is the student’s response to instruction?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b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b/>
                <w:szCs w:val="22"/>
              </w:rPr>
              <w:t>☐</w:t>
            </w:r>
            <w:r w:rsidRPr="00F4345E">
              <w:rPr>
                <w:rFonts w:asciiTheme="minorHAnsi" w:hAnsiTheme="minorHAnsi"/>
                <w:b/>
                <w:szCs w:val="22"/>
              </w:rPr>
              <w:t xml:space="preserve">  Positive Response  (Gap is Closing)</w:t>
            </w:r>
            <w:r w:rsidRPr="00F4345E">
              <w:rPr>
                <w:rFonts w:asciiTheme="minorHAnsi" w:hAnsiTheme="minorHAnsi"/>
                <w:szCs w:val="22"/>
              </w:rPr>
              <w:t xml:space="preserve"> 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Next step: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>Continue intervention plan with current goal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>Continue intervention plan with goal increased to:  __________________________________________________________________________.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>Fade intervention to determine if student has acquired functional independence; How and by when?    _______________________________________________________________________________________________________________________.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b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b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b/>
                <w:szCs w:val="22"/>
              </w:rPr>
              <w:t xml:space="preserve"> </w:t>
            </w:r>
            <w:r w:rsidRPr="00F4345E">
              <w:rPr>
                <w:rFonts w:asciiTheme="minorHAnsi" w:hAnsiTheme="minorHAnsi"/>
                <w:b/>
                <w:szCs w:val="22"/>
              </w:rPr>
              <w:t>Questionable Response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Next step:  Modify/intensify the intervention plan (Check all that apply):</w:t>
            </w:r>
          </w:p>
          <w:p w:rsidR="00E4385B" w:rsidRPr="00F4345E" w:rsidRDefault="00E4385B" w:rsidP="00F4345E">
            <w:pPr>
              <w:spacing w:after="120"/>
              <w:ind w:left="270" w:hanging="270"/>
              <w:contextualSpacing/>
              <w:rPr>
                <w:rFonts w:asciiTheme="minorHAnsi" w:eastAsia="MS Gothic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eastAsia="MS Gothic" w:hAnsiTheme="minorHAnsi"/>
                <w:sz w:val="22"/>
                <w:szCs w:val="22"/>
              </w:rPr>
              <w:t>Increase time of intervention to   _________________________________________________________________________________________.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eastAsia="MS Gothic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eastAsia="MS Gothic" w:hAnsiTheme="minorHAnsi"/>
                <w:sz w:val="22"/>
                <w:szCs w:val="22"/>
              </w:rPr>
              <w:t>Change methodology to ________________________________________________________________________________________________.</w:t>
            </w:r>
          </w:p>
          <w:p w:rsidR="00E4385B" w:rsidRPr="00F4345E" w:rsidRDefault="00E4385B" w:rsidP="00F4345E">
            <w:pPr>
              <w:spacing w:after="120"/>
              <w:ind w:left="270" w:hanging="270"/>
              <w:contextualSpacing/>
              <w:rPr>
                <w:rFonts w:asciiTheme="minorHAnsi" w:eastAsia="MS Gothic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eastAsia="MS Gothic" w:hAnsiTheme="minorHAnsi"/>
                <w:sz w:val="22"/>
                <w:szCs w:val="22"/>
              </w:rPr>
              <w:t>Change the resources/strategy utilized to   _________________________________________________________________________________.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</w:t>
            </w:r>
            <w:r w:rsidRPr="00F4345E">
              <w:rPr>
                <w:rFonts w:asciiTheme="minorHAnsi" w:eastAsia="MS Gothic" w:hAnsiTheme="minorHAnsi"/>
                <w:sz w:val="22"/>
                <w:szCs w:val="22"/>
              </w:rPr>
              <w:t>Other:  ______________________________________________________________________________________________________________.</w:t>
            </w:r>
            <w:r w:rsidRPr="00F4345E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        </w:t>
            </w:r>
          </w:p>
        </w:tc>
      </w:tr>
      <w:tr w:rsidR="00E4385B" w:rsidRPr="00F4345E" w:rsidTr="00F4345E">
        <w:tc>
          <w:tcPr>
            <w:tcW w:w="14616" w:type="dxa"/>
            <w:tcBorders>
              <w:bottom w:val="single" w:sz="4" w:space="0" w:color="auto"/>
            </w:tcBorders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b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b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b/>
                <w:szCs w:val="22"/>
              </w:rPr>
              <w:t xml:space="preserve"> </w:t>
            </w:r>
            <w:r w:rsidRPr="00F4345E">
              <w:rPr>
                <w:rFonts w:asciiTheme="minorHAnsi" w:hAnsiTheme="minorHAnsi"/>
                <w:b/>
                <w:szCs w:val="22"/>
              </w:rPr>
              <w:t>Poor Response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 xml:space="preserve"> Next step:     Recycle problem solving model</w:t>
            </w:r>
          </w:p>
          <w:p w:rsidR="00E4385B" w:rsidRPr="00F4345E" w:rsidRDefault="005A7038" w:rsidP="00F4345E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="00E4385B" w:rsidRPr="00F4345E">
              <w:rPr>
                <w:rFonts w:asciiTheme="minorHAnsi" w:hAnsiTheme="minorHAnsi"/>
                <w:b/>
                <w:sz w:val="22"/>
                <w:szCs w:val="22"/>
              </w:rPr>
              <w:t xml:space="preserve">What did the Tier Problem Solving Team decide to do and why:  </w:t>
            </w:r>
            <w:r w:rsidR="00E4385B"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</w:t>
            </w:r>
          </w:p>
          <w:p w:rsidR="00E4385B" w:rsidRPr="00F4345E" w:rsidRDefault="00E4385B" w:rsidP="00F4345E">
            <w:pPr>
              <w:spacing w:after="120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_______________________________________________________________________________________________________________________.</w:t>
            </w:r>
          </w:p>
        </w:tc>
      </w:tr>
      <w:tr w:rsidR="00E4385B" w:rsidRPr="00F4345E" w:rsidTr="00F4345E">
        <w:tc>
          <w:tcPr>
            <w:tcW w:w="14616" w:type="dxa"/>
            <w:shd w:val="clear" w:color="auto" w:fill="D9D9D9" w:themeFill="background1" w:themeFillShade="D9"/>
          </w:tcPr>
          <w:p w:rsidR="00E4385B" w:rsidRPr="00F4345E" w:rsidRDefault="00E4385B" w:rsidP="00F4345E">
            <w:pPr>
              <w:spacing w:after="120"/>
              <w:contextualSpacing/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  <w:r w:rsidRPr="00F4345E">
              <w:rPr>
                <w:rFonts w:asciiTheme="minorHAnsi" w:hAnsiTheme="minorHAnsi"/>
                <w:b/>
                <w:sz w:val="22"/>
                <w:szCs w:val="22"/>
              </w:rPr>
              <w:t>Participants (Name and Title)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                       _________________________________________________________</w:t>
            </w:r>
          </w:p>
          <w:p w:rsidR="00E4385B" w:rsidRPr="00F4345E" w:rsidRDefault="00E4385B" w:rsidP="00F4345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                       _________________________________________________________</w:t>
            </w:r>
          </w:p>
          <w:p w:rsidR="00E4385B" w:rsidRPr="00F4345E" w:rsidRDefault="00E4385B" w:rsidP="00F4345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                       _________________________________________________________</w:t>
            </w:r>
          </w:p>
          <w:p w:rsidR="00E4385B" w:rsidRPr="00F4345E" w:rsidRDefault="00E4385B" w:rsidP="00F4345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                       _________________________________________________________</w:t>
            </w:r>
          </w:p>
          <w:p w:rsidR="00E4385B" w:rsidRPr="00F4345E" w:rsidRDefault="00E4385B" w:rsidP="00F4345E">
            <w:pPr>
              <w:spacing w:after="120" w:line="276" w:lineRule="auto"/>
              <w:contextualSpacing/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                       _________________________________________________________</w:t>
            </w:r>
          </w:p>
        </w:tc>
      </w:tr>
      <w:tr w:rsidR="00E4385B" w:rsidRPr="00F4345E" w:rsidTr="00F4345E">
        <w:tc>
          <w:tcPr>
            <w:tcW w:w="14616" w:type="dxa"/>
          </w:tcPr>
          <w:p w:rsidR="00E4385B" w:rsidRPr="00F4345E" w:rsidRDefault="00E4385B" w:rsidP="00F4345E">
            <w:pPr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b/>
                <w:sz w:val="22"/>
                <w:szCs w:val="22"/>
              </w:rPr>
              <w:t xml:space="preserve">   Yes:  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>I, _______________________________________________ agree with the Problem Solving Team’s decision.</w:t>
            </w:r>
          </w:p>
          <w:p w:rsidR="00E4385B" w:rsidRPr="00F4345E" w:rsidRDefault="00E4385B" w:rsidP="00F4345E">
            <w:pPr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="MS Gothic" w:eastAsia="MS Gothic" w:hAnsi="MS Gothic" w:cs="MS Gothic" w:hint="eastAsia"/>
                <w:b/>
                <w:sz w:val="22"/>
                <w:szCs w:val="22"/>
              </w:rPr>
              <w:t>☐</w:t>
            </w:r>
            <w:r w:rsidRPr="00F4345E">
              <w:rPr>
                <w:rFonts w:asciiTheme="minorHAnsi" w:eastAsia="MS Gothic" w:hAnsiTheme="minorHAnsi" w:cs="MS Gothic"/>
                <w:b/>
                <w:sz w:val="22"/>
                <w:szCs w:val="22"/>
              </w:rPr>
              <w:t xml:space="preserve">   No:   </w:t>
            </w:r>
            <w:r w:rsidRPr="00F4345E">
              <w:rPr>
                <w:rFonts w:asciiTheme="minorHAnsi" w:hAnsiTheme="minorHAnsi"/>
                <w:sz w:val="22"/>
                <w:szCs w:val="22"/>
              </w:rPr>
              <w:t xml:space="preserve">I, _______________________________________________ disagree with the Problem Solving Team’s decision.                                    </w:t>
            </w:r>
          </w:p>
          <w:p w:rsidR="00E4385B" w:rsidRPr="00F4345E" w:rsidRDefault="00E4385B" w:rsidP="00F4345E">
            <w:pPr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Reason:  ___________________________________________________________________________________________________________________________.</w:t>
            </w:r>
          </w:p>
          <w:p w:rsidR="00E4385B" w:rsidRPr="00F4345E" w:rsidRDefault="00E4385B" w:rsidP="00F4345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4345E">
              <w:rPr>
                <w:rFonts w:asciiTheme="minorHAnsi" w:hAnsiTheme="minorHAnsi"/>
                <w:sz w:val="22"/>
                <w:szCs w:val="22"/>
              </w:rPr>
              <w:t>Parent Signature:  ___________________________________________________           Date:  ______________________________________________________</w:t>
            </w:r>
          </w:p>
        </w:tc>
      </w:tr>
    </w:tbl>
    <w:p w:rsidR="00B72D4C" w:rsidRPr="00F4345E" w:rsidRDefault="00F4345E">
      <w:pPr>
        <w:rPr>
          <w:rFonts w:asciiTheme="minorHAnsi" w:hAnsiTheme="minorHAnsi"/>
          <w:sz w:val="22"/>
          <w:szCs w:val="22"/>
        </w:rPr>
      </w:pPr>
      <w:r w:rsidRPr="00F4345E">
        <w:rPr>
          <w:rFonts w:asciiTheme="minorHAnsi" w:hAnsiTheme="minorHAnsi"/>
          <w:sz w:val="22"/>
          <w:szCs w:val="22"/>
        </w:rPr>
        <w:t>Student Name:  ________________________________________________</w:t>
      </w:r>
      <w:r w:rsidRPr="00F4345E">
        <w:rPr>
          <w:rFonts w:asciiTheme="minorHAnsi" w:hAnsiTheme="minorHAnsi"/>
          <w:sz w:val="22"/>
          <w:szCs w:val="22"/>
        </w:rPr>
        <w:tab/>
      </w:r>
      <w:r w:rsidRPr="00F4345E">
        <w:rPr>
          <w:rFonts w:asciiTheme="minorHAnsi" w:hAnsiTheme="minorHAnsi"/>
          <w:sz w:val="22"/>
          <w:szCs w:val="22"/>
        </w:rPr>
        <w:tab/>
      </w:r>
      <w:r w:rsidRPr="00F4345E">
        <w:rPr>
          <w:rFonts w:asciiTheme="minorHAnsi" w:hAnsiTheme="minorHAnsi"/>
          <w:sz w:val="22"/>
          <w:szCs w:val="22"/>
        </w:rPr>
        <w:tab/>
      </w:r>
      <w:r w:rsidRPr="00F4345E">
        <w:rPr>
          <w:rFonts w:asciiTheme="minorHAnsi" w:hAnsiTheme="minorHAnsi"/>
          <w:sz w:val="22"/>
          <w:szCs w:val="22"/>
        </w:rPr>
        <w:tab/>
      </w:r>
      <w:r w:rsidRPr="00F4345E">
        <w:rPr>
          <w:rFonts w:asciiTheme="minorHAnsi" w:hAnsiTheme="minorHAnsi"/>
          <w:sz w:val="22"/>
          <w:szCs w:val="22"/>
        </w:rPr>
        <w:tab/>
      </w:r>
      <w:r w:rsidRPr="00F4345E">
        <w:rPr>
          <w:rFonts w:asciiTheme="minorHAnsi" w:hAnsiTheme="minorHAnsi"/>
          <w:sz w:val="22"/>
          <w:szCs w:val="22"/>
        </w:rPr>
        <w:tab/>
        <w:t>Date:  ___________________________</w:t>
      </w:r>
    </w:p>
    <w:sectPr w:rsidR="00B72D4C" w:rsidRPr="00F4345E" w:rsidSect="00E43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5B" w:rsidRDefault="00E4385B" w:rsidP="00E4385B">
      <w:r>
        <w:separator/>
      </w:r>
    </w:p>
  </w:endnote>
  <w:endnote w:type="continuationSeparator" w:id="0">
    <w:p w:rsidR="00E4385B" w:rsidRDefault="00E4385B" w:rsidP="00E4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5" w:rsidRDefault="003F1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5" w:rsidRDefault="003F1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5" w:rsidRDefault="003F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5B" w:rsidRDefault="00E4385B" w:rsidP="00E4385B">
      <w:r>
        <w:separator/>
      </w:r>
    </w:p>
  </w:footnote>
  <w:footnote w:type="continuationSeparator" w:id="0">
    <w:p w:rsidR="00E4385B" w:rsidRDefault="00E4385B" w:rsidP="00E4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5" w:rsidRDefault="003F1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5B" w:rsidRDefault="00E4385B" w:rsidP="00E4385B">
    <w:pPr>
      <w:pStyle w:val="Header"/>
      <w:jc w:val="center"/>
    </w:pPr>
    <w:r>
      <w:t>FRANKLIN COUNTY SCHOOLS</w:t>
    </w:r>
  </w:p>
  <w:p w:rsidR="00E4385B" w:rsidRDefault="00E4385B" w:rsidP="00E4385B">
    <w:pPr>
      <w:pStyle w:val="Header"/>
      <w:jc w:val="center"/>
    </w:pPr>
    <w:r>
      <w:t>RESPONSIVENESS TO INSTRUCTION</w:t>
    </w:r>
  </w:p>
  <w:p w:rsidR="00E4385B" w:rsidRDefault="00B53383" w:rsidP="00E4385B">
    <w:pPr>
      <w:pStyle w:val="Header"/>
      <w:jc w:val="center"/>
    </w:pPr>
    <w:bookmarkStart w:id="0" w:name="_GoBack"/>
    <w:bookmarkEnd w:id="0"/>
    <w:r>
      <w:t>TIER 3 PROBLEM SOLVING 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45" w:rsidRDefault="003F1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5B"/>
    <w:rsid w:val="002174A4"/>
    <w:rsid w:val="00330A31"/>
    <w:rsid w:val="003F1845"/>
    <w:rsid w:val="005A7038"/>
    <w:rsid w:val="00B53383"/>
    <w:rsid w:val="00B72D4C"/>
    <w:rsid w:val="00E4385B"/>
    <w:rsid w:val="00F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3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KarenMcKeithan</dc:creator>
  <cp:lastModifiedBy>Karen McKeithan</cp:lastModifiedBy>
  <cp:revision>2</cp:revision>
  <cp:lastPrinted>2013-07-10T16:04:00Z</cp:lastPrinted>
  <dcterms:created xsi:type="dcterms:W3CDTF">2013-07-11T17:47:00Z</dcterms:created>
  <dcterms:modified xsi:type="dcterms:W3CDTF">2013-07-11T17:47:00Z</dcterms:modified>
</cp:coreProperties>
</file>