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A0"/>
      </w:tblPr>
      <w:tblGrid>
        <w:gridCol w:w="3268"/>
        <w:gridCol w:w="6537"/>
        <w:gridCol w:w="1634"/>
        <w:gridCol w:w="1635"/>
      </w:tblGrid>
      <w:tr w:rsidR="00B842D4" w:rsidRPr="00B842D4">
        <w:trPr>
          <w:trHeight w:val="305"/>
        </w:trPr>
        <w:tc>
          <w:tcPr>
            <w:tcW w:w="13074" w:type="dxa"/>
            <w:gridSpan w:val="4"/>
            <w:shd w:val="clear" w:color="auto" w:fill="808080" w:themeFill="background1" w:themeFillShade="80"/>
          </w:tcPr>
          <w:p w:rsidR="00B842D4" w:rsidRPr="00B842D4" w:rsidRDefault="00B842D4" w:rsidP="00B842D4">
            <w:pPr>
              <w:jc w:val="center"/>
              <w:rPr>
                <w:b/>
              </w:rPr>
            </w:pPr>
            <w:r w:rsidRPr="00B842D4">
              <w:rPr>
                <w:b/>
              </w:rPr>
              <w:t>Unit Information</w:t>
            </w:r>
          </w:p>
        </w:tc>
      </w:tr>
      <w:tr w:rsidR="00B842D4" w:rsidRPr="00B842D4">
        <w:trPr>
          <w:trHeight w:val="589"/>
        </w:trPr>
        <w:tc>
          <w:tcPr>
            <w:tcW w:w="3268" w:type="dxa"/>
            <w:shd w:val="clear" w:color="auto" w:fill="D9D9D9" w:themeFill="background1" w:themeFillShade="D9"/>
          </w:tcPr>
          <w:p w:rsidR="00B842D4" w:rsidRDefault="00B842D4" w:rsidP="00D35625">
            <w:pPr>
              <w:rPr>
                <w:b/>
              </w:rPr>
            </w:pPr>
            <w:r w:rsidRPr="00B842D4">
              <w:rPr>
                <w:b/>
              </w:rPr>
              <w:t xml:space="preserve">Unit </w:t>
            </w:r>
            <w:r w:rsidR="005B4F81">
              <w:rPr>
                <w:b/>
              </w:rPr>
              <w:t>Theme</w:t>
            </w:r>
            <w:r w:rsidRPr="00B842D4">
              <w:rPr>
                <w:b/>
              </w:rPr>
              <w:t>:</w:t>
            </w:r>
            <w:r w:rsidR="0096273A">
              <w:rPr>
                <w:b/>
              </w:rPr>
              <w:t xml:space="preserve"> </w:t>
            </w:r>
            <w:r w:rsidR="00075C10">
              <w:rPr>
                <w:b/>
              </w:rPr>
              <w:t xml:space="preserve">Unit </w:t>
            </w:r>
            <w:r w:rsidR="00D35625">
              <w:rPr>
                <w:b/>
              </w:rPr>
              <w:t xml:space="preserve"> </w:t>
            </w:r>
            <w:r w:rsidR="00B03314">
              <w:rPr>
                <w:b/>
              </w:rPr>
              <w:t>6</w:t>
            </w:r>
          </w:p>
          <w:p w:rsidR="00D35625" w:rsidRPr="00B842D4" w:rsidRDefault="00B03314" w:rsidP="005D179D">
            <w:pPr>
              <w:rPr>
                <w:b/>
              </w:rPr>
            </w:pPr>
            <w:r>
              <w:rPr>
                <w:b/>
              </w:rPr>
              <w:t>The Unexpected</w:t>
            </w:r>
          </w:p>
        </w:tc>
        <w:tc>
          <w:tcPr>
            <w:tcW w:w="6537" w:type="dxa"/>
          </w:tcPr>
          <w:p w:rsidR="00B842D4" w:rsidRPr="00B842D4" w:rsidRDefault="00573A75" w:rsidP="004A2388">
            <w:pPr>
              <w:rPr>
                <w:b/>
              </w:rPr>
            </w:pPr>
            <w:r>
              <w:rPr>
                <w:b/>
              </w:rPr>
              <w:t xml:space="preserve">                                 Ecosystems and Reading!!!</w:t>
            </w:r>
          </w:p>
        </w:tc>
        <w:tc>
          <w:tcPr>
            <w:tcW w:w="1634" w:type="dxa"/>
            <w:shd w:val="clear" w:color="auto" w:fill="D9D9D9" w:themeFill="background1" w:themeFillShade="D9"/>
          </w:tcPr>
          <w:p w:rsidR="00B842D4" w:rsidRPr="00B842D4" w:rsidRDefault="00B842D4">
            <w:pPr>
              <w:rPr>
                <w:b/>
              </w:rPr>
            </w:pPr>
            <w:r w:rsidRPr="00B842D4">
              <w:rPr>
                <w:b/>
              </w:rPr>
              <w:t>Grade</w:t>
            </w:r>
          </w:p>
          <w:p w:rsidR="00B842D4" w:rsidRPr="00B842D4" w:rsidRDefault="00B842D4">
            <w:pPr>
              <w:rPr>
                <w:b/>
              </w:rPr>
            </w:pPr>
            <w:r w:rsidRPr="00B842D4">
              <w:rPr>
                <w:b/>
              </w:rPr>
              <w:t>Level:</w:t>
            </w:r>
          </w:p>
        </w:tc>
        <w:tc>
          <w:tcPr>
            <w:tcW w:w="1634" w:type="dxa"/>
          </w:tcPr>
          <w:p w:rsidR="00B842D4" w:rsidRPr="00B842D4" w:rsidRDefault="00284DE0">
            <w:pPr>
              <w:rPr>
                <w:b/>
              </w:rPr>
            </w:pPr>
            <w:r>
              <w:rPr>
                <w:b/>
              </w:rPr>
              <w:t>5</w:t>
            </w:r>
            <w:r w:rsidR="001438AB">
              <w:rPr>
                <w:b/>
              </w:rPr>
              <w:t>th</w:t>
            </w:r>
          </w:p>
        </w:tc>
      </w:tr>
      <w:tr w:rsidR="00B842D4" w:rsidRPr="00B842D4">
        <w:trPr>
          <w:trHeight w:val="283"/>
        </w:trPr>
        <w:tc>
          <w:tcPr>
            <w:tcW w:w="3268" w:type="dxa"/>
            <w:shd w:val="clear" w:color="auto" w:fill="D9D9D9" w:themeFill="background1" w:themeFillShade="D9"/>
          </w:tcPr>
          <w:p w:rsidR="00B842D4" w:rsidRPr="00B842D4" w:rsidRDefault="001347FB">
            <w:pPr>
              <w:rPr>
                <w:b/>
              </w:rPr>
            </w:pPr>
            <w:r>
              <w:rPr>
                <w:b/>
              </w:rPr>
              <w:t xml:space="preserve">Integrated </w:t>
            </w:r>
            <w:r w:rsidR="00B842D4" w:rsidRPr="00B842D4">
              <w:rPr>
                <w:b/>
              </w:rPr>
              <w:t>Subject/Topic:</w:t>
            </w:r>
          </w:p>
        </w:tc>
        <w:tc>
          <w:tcPr>
            <w:tcW w:w="9805" w:type="dxa"/>
            <w:gridSpan w:val="3"/>
          </w:tcPr>
          <w:p w:rsidR="00B842D4" w:rsidRPr="00B842D4" w:rsidRDefault="0096273A">
            <w:pPr>
              <w:rPr>
                <w:b/>
              </w:rPr>
            </w:pPr>
            <w:r>
              <w:rPr>
                <w:b/>
              </w:rPr>
              <w:t>English Language Arts</w:t>
            </w:r>
            <w:r w:rsidR="004317E0">
              <w:rPr>
                <w:b/>
              </w:rPr>
              <w:t xml:space="preserve"> / Science</w:t>
            </w:r>
            <w:r w:rsidR="00F21F83">
              <w:rPr>
                <w:b/>
              </w:rPr>
              <w:t xml:space="preserve"> (Ecosystems) /</w:t>
            </w:r>
            <w:r w:rsidR="005B4F81">
              <w:rPr>
                <w:b/>
              </w:rPr>
              <w:t>Social Studies</w:t>
            </w:r>
            <w:r w:rsidR="00F21F83">
              <w:rPr>
                <w:b/>
              </w:rPr>
              <w:t xml:space="preserve"> (Migration to US)</w:t>
            </w:r>
          </w:p>
        </w:tc>
      </w:tr>
      <w:tr w:rsidR="00B842D4" w:rsidRPr="00B842D4">
        <w:trPr>
          <w:trHeight w:val="610"/>
        </w:trPr>
        <w:tc>
          <w:tcPr>
            <w:tcW w:w="3268" w:type="dxa"/>
            <w:shd w:val="clear" w:color="auto" w:fill="D9D9D9" w:themeFill="background1" w:themeFillShade="D9"/>
          </w:tcPr>
          <w:p w:rsidR="00B842D4" w:rsidRDefault="00B842D4">
            <w:pPr>
              <w:rPr>
                <w:b/>
              </w:rPr>
            </w:pPr>
            <w:r w:rsidRPr="00B842D4">
              <w:rPr>
                <w:b/>
              </w:rPr>
              <w:t>Length (in weeks/days):</w:t>
            </w:r>
          </w:p>
          <w:p w:rsidR="001347FB" w:rsidRPr="00B842D4" w:rsidRDefault="001347FB">
            <w:pPr>
              <w:rPr>
                <w:b/>
              </w:rPr>
            </w:pPr>
            <w:r>
              <w:rPr>
                <w:b/>
              </w:rPr>
              <w:t>1</w:t>
            </w:r>
            <w:r w:rsidRPr="001347FB">
              <w:rPr>
                <w:b/>
                <w:vertAlign w:val="superscript"/>
              </w:rPr>
              <w:t>st</w:t>
            </w:r>
            <w:r>
              <w:rPr>
                <w:b/>
              </w:rPr>
              <w:t xml:space="preserve">           2</w:t>
            </w:r>
            <w:r w:rsidRPr="001347FB">
              <w:rPr>
                <w:b/>
                <w:vertAlign w:val="superscript"/>
              </w:rPr>
              <w:t>nd</w:t>
            </w:r>
            <w:r>
              <w:rPr>
                <w:b/>
                <w:vertAlign w:val="superscript"/>
              </w:rPr>
              <w:t xml:space="preserve">             </w:t>
            </w:r>
            <w:r>
              <w:rPr>
                <w:b/>
              </w:rPr>
              <w:t>3</w:t>
            </w:r>
            <w:r w:rsidRPr="001347FB">
              <w:rPr>
                <w:b/>
                <w:vertAlign w:val="superscript"/>
              </w:rPr>
              <w:t>rd</w:t>
            </w:r>
            <w:r>
              <w:rPr>
                <w:b/>
                <w:vertAlign w:val="superscript"/>
              </w:rPr>
              <w:t xml:space="preserve">              </w:t>
            </w:r>
            <w:r>
              <w:rPr>
                <w:b/>
              </w:rPr>
              <w:t>4</w:t>
            </w:r>
            <w:r w:rsidRPr="001347FB">
              <w:rPr>
                <w:b/>
                <w:vertAlign w:val="superscript"/>
              </w:rPr>
              <w:t>th</w:t>
            </w:r>
            <w:r>
              <w:rPr>
                <w:b/>
              </w:rPr>
              <w:t xml:space="preserve"> </w:t>
            </w:r>
          </w:p>
        </w:tc>
        <w:tc>
          <w:tcPr>
            <w:tcW w:w="9805" w:type="dxa"/>
            <w:gridSpan w:val="3"/>
          </w:tcPr>
          <w:p w:rsidR="00B842D4" w:rsidRPr="00B842D4" w:rsidRDefault="00B842D4">
            <w:pPr>
              <w:rPr>
                <w:b/>
              </w:rPr>
            </w:pPr>
          </w:p>
        </w:tc>
      </w:tr>
      <w:tr w:rsidR="00B842D4" w:rsidRPr="00B842D4">
        <w:trPr>
          <w:trHeight w:val="283"/>
        </w:trPr>
        <w:tc>
          <w:tcPr>
            <w:tcW w:w="3268" w:type="dxa"/>
            <w:shd w:val="clear" w:color="auto" w:fill="D9D9D9" w:themeFill="background1" w:themeFillShade="D9"/>
          </w:tcPr>
          <w:p w:rsidR="00B842D4" w:rsidRPr="00B842D4" w:rsidRDefault="00B842D4">
            <w:pPr>
              <w:rPr>
                <w:b/>
              </w:rPr>
            </w:pPr>
            <w:r w:rsidRPr="00B842D4">
              <w:rPr>
                <w:b/>
              </w:rPr>
              <w:t>Developers</w:t>
            </w:r>
            <w:r w:rsidR="00B6201D">
              <w:rPr>
                <w:b/>
              </w:rPr>
              <w:t>:</w:t>
            </w:r>
          </w:p>
        </w:tc>
        <w:tc>
          <w:tcPr>
            <w:tcW w:w="9805" w:type="dxa"/>
            <w:gridSpan w:val="3"/>
          </w:tcPr>
          <w:p w:rsidR="00B842D4" w:rsidRPr="00B842D4" w:rsidRDefault="00836EEA">
            <w:pPr>
              <w:rPr>
                <w:b/>
              </w:rPr>
            </w:pPr>
            <w:r>
              <w:rPr>
                <w:b/>
              </w:rPr>
              <w:t>Mrs. Lewis, Mrs. Jones, Miss McDonald, Mrs. Carlson, Mrs. Copeland</w:t>
            </w:r>
          </w:p>
        </w:tc>
      </w:tr>
    </w:tbl>
    <w:p w:rsidR="00B842D4" w:rsidRDefault="00B842D4"/>
    <w:tbl>
      <w:tblPr>
        <w:tblStyle w:val="TableGrid"/>
        <w:tblW w:w="13074" w:type="dxa"/>
        <w:tblLook w:val="00A0"/>
      </w:tblPr>
      <w:tblGrid>
        <w:gridCol w:w="3268"/>
        <w:gridCol w:w="1090"/>
        <w:gridCol w:w="2179"/>
        <w:gridCol w:w="231"/>
        <w:gridCol w:w="1948"/>
        <w:gridCol w:w="1089"/>
        <w:gridCol w:w="3269"/>
      </w:tblGrid>
      <w:tr w:rsidR="00B842D4" w:rsidTr="005B665E">
        <w:trPr>
          <w:trHeight w:val="241"/>
        </w:trPr>
        <w:tc>
          <w:tcPr>
            <w:tcW w:w="13074" w:type="dxa"/>
            <w:gridSpan w:val="7"/>
            <w:tcBorders>
              <w:bottom w:val="single" w:sz="4" w:space="0" w:color="000000" w:themeColor="text1"/>
            </w:tcBorders>
            <w:shd w:val="clear" w:color="auto" w:fill="A6A6A6" w:themeFill="background1" w:themeFillShade="A6"/>
          </w:tcPr>
          <w:p w:rsidR="00B842D4" w:rsidRPr="00B842D4" w:rsidRDefault="00B842D4" w:rsidP="00B842D4">
            <w:pPr>
              <w:jc w:val="center"/>
              <w:rPr>
                <w:b/>
              </w:rPr>
            </w:pPr>
            <w:r w:rsidRPr="00B842D4">
              <w:rPr>
                <w:b/>
              </w:rPr>
              <w:t>What’s The Big Idea (s)?</w:t>
            </w:r>
          </w:p>
        </w:tc>
      </w:tr>
      <w:tr w:rsidR="005B665E" w:rsidTr="005B665E">
        <w:trPr>
          <w:trHeight w:val="241"/>
        </w:trPr>
        <w:tc>
          <w:tcPr>
            <w:tcW w:w="13074" w:type="dxa"/>
            <w:gridSpan w:val="7"/>
            <w:shd w:val="clear" w:color="auto" w:fill="auto"/>
          </w:tcPr>
          <w:p w:rsidR="005B665E" w:rsidRDefault="005B665E" w:rsidP="005B4F81">
            <w:pPr>
              <w:pStyle w:val="ListParagraph"/>
              <w:rPr>
                <w:b/>
              </w:rPr>
            </w:pPr>
          </w:p>
          <w:p w:rsidR="005B4F81" w:rsidRPr="008C5159" w:rsidRDefault="008C5159" w:rsidP="008C5159">
            <w:pPr>
              <w:rPr>
                <w:b/>
              </w:rPr>
            </w:pPr>
            <w:r>
              <w:rPr>
                <w:b/>
              </w:rPr>
              <w:t xml:space="preserve">          </w:t>
            </w:r>
            <w:r w:rsidR="00836EEA" w:rsidRPr="008C5159">
              <w:rPr>
                <w:b/>
              </w:rPr>
              <w:t>Ecosystems require an interconnected relationship of plants and animals to maintain balance and to sustain existence.</w:t>
            </w:r>
          </w:p>
          <w:p w:rsidR="005B4F81" w:rsidRPr="00B842D4" w:rsidRDefault="005B4F81" w:rsidP="005B4F81">
            <w:pPr>
              <w:pStyle w:val="ListParagraph"/>
              <w:rPr>
                <w:b/>
              </w:rPr>
            </w:pPr>
          </w:p>
        </w:tc>
      </w:tr>
      <w:tr w:rsidR="005B665E">
        <w:trPr>
          <w:trHeight w:val="241"/>
        </w:trPr>
        <w:tc>
          <w:tcPr>
            <w:tcW w:w="13074" w:type="dxa"/>
            <w:gridSpan w:val="7"/>
            <w:shd w:val="clear" w:color="auto" w:fill="A6A6A6" w:themeFill="background1" w:themeFillShade="A6"/>
          </w:tcPr>
          <w:p w:rsidR="005B665E" w:rsidRPr="00B842D4" w:rsidRDefault="005B665E" w:rsidP="00B842D4">
            <w:pPr>
              <w:jc w:val="center"/>
              <w:rPr>
                <w:b/>
              </w:rPr>
            </w:pPr>
            <w:r w:rsidRPr="00B842D4">
              <w:rPr>
                <w:b/>
              </w:rPr>
              <w:t>Essential Questions</w:t>
            </w:r>
          </w:p>
        </w:tc>
      </w:tr>
      <w:tr w:rsidR="00B842D4">
        <w:trPr>
          <w:trHeight w:val="529"/>
        </w:trPr>
        <w:tc>
          <w:tcPr>
            <w:tcW w:w="13074" w:type="dxa"/>
            <w:gridSpan w:val="7"/>
            <w:tcBorders>
              <w:bottom w:val="single" w:sz="4" w:space="0" w:color="000000" w:themeColor="text1"/>
            </w:tcBorders>
          </w:tcPr>
          <w:p w:rsidR="00B842D4" w:rsidRDefault="00B842D4" w:rsidP="005B4F81">
            <w:pPr>
              <w:pStyle w:val="ListParagraph"/>
            </w:pPr>
          </w:p>
          <w:p w:rsidR="005B4F81" w:rsidRDefault="00836EEA" w:rsidP="008C5159">
            <w:pPr>
              <w:pStyle w:val="ListParagraph"/>
              <w:rPr>
                <w:b/>
              </w:rPr>
            </w:pPr>
            <w:r w:rsidRPr="00DD5CC5">
              <w:rPr>
                <w:b/>
              </w:rPr>
              <w:t>How can the interconnected relationships of plants and animals affect the balance of an ecosystem?</w:t>
            </w:r>
          </w:p>
          <w:p w:rsidR="004317E0" w:rsidRDefault="004317E0" w:rsidP="008C5159">
            <w:pPr>
              <w:pStyle w:val="ListParagraph"/>
              <w:rPr>
                <w:b/>
              </w:rPr>
            </w:pPr>
          </w:p>
          <w:p w:rsidR="004317E0" w:rsidRPr="00DD5CC5" w:rsidRDefault="004317E0" w:rsidP="008C5159">
            <w:pPr>
              <w:pStyle w:val="ListParagraph"/>
              <w:rPr>
                <w:b/>
              </w:rPr>
            </w:pPr>
          </w:p>
        </w:tc>
      </w:tr>
      <w:tr w:rsidR="00D652F8" w:rsidRPr="00B842D4">
        <w:trPr>
          <w:trHeight w:val="502"/>
        </w:trPr>
        <w:tc>
          <w:tcPr>
            <w:tcW w:w="6768" w:type="dxa"/>
            <w:gridSpan w:val="4"/>
            <w:shd w:val="clear" w:color="auto" w:fill="808080" w:themeFill="background1" w:themeFillShade="80"/>
            <w:vAlign w:val="center"/>
          </w:tcPr>
          <w:p w:rsidR="00D652F8" w:rsidRPr="00B842D4" w:rsidRDefault="00D652F8" w:rsidP="00D652F8">
            <w:pPr>
              <w:jc w:val="center"/>
              <w:rPr>
                <w:b/>
              </w:rPr>
            </w:pPr>
            <w:r w:rsidRPr="00B842D4">
              <w:rPr>
                <w:b/>
              </w:rPr>
              <w:t>Priority Standards</w:t>
            </w:r>
          </w:p>
        </w:tc>
        <w:tc>
          <w:tcPr>
            <w:tcW w:w="6306" w:type="dxa"/>
            <w:gridSpan w:val="3"/>
            <w:shd w:val="clear" w:color="auto" w:fill="808080" w:themeFill="background1" w:themeFillShade="80"/>
            <w:vAlign w:val="center"/>
          </w:tcPr>
          <w:p w:rsidR="00D652F8" w:rsidRPr="00B842D4" w:rsidRDefault="005B665E" w:rsidP="00D652F8">
            <w:pPr>
              <w:jc w:val="center"/>
              <w:rPr>
                <w:b/>
              </w:rPr>
            </w:pPr>
            <w:r w:rsidRPr="00D652F8">
              <w:rPr>
                <w:b/>
              </w:rPr>
              <w:t>Supporting Standards</w:t>
            </w:r>
          </w:p>
        </w:tc>
      </w:tr>
      <w:tr w:rsidR="00D652F8">
        <w:trPr>
          <w:trHeight w:val="798"/>
        </w:trPr>
        <w:tc>
          <w:tcPr>
            <w:tcW w:w="6768" w:type="dxa"/>
            <w:gridSpan w:val="4"/>
            <w:tcBorders>
              <w:bottom w:val="single" w:sz="4" w:space="0" w:color="000000" w:themeColor="text1"/>
            </w:tcBorders>
            <w:shd w:val="clear" w:color="auto" w:fill="auto"/>
          </w:tcPr>
          <w:p w:rsidR="00D652F8" w:rsidRPr="009A6913" w:rsidRDefault="00D652F8" w:rsidP="00D652F8">
            <w:pPr>
              <w:rPr>
                <w:rFonts w:ascii="Arial" w:hAnsi="Arial" w:cs="Arial"/>
                <w:sz w:val="20"/>
              </w:rPr>
            </w:pPr>
          </w:p>
          <w:p w:rsidR="00003FD7" w:rsidRPr="009A6913" w:rsidRDefault="00836EEA" w:rsidP="00D652F8">
            <w:pPr>
              <w:rPr>
                <w:rFonts w:ascii="Arial" w:hAnsi="Arial" w:cs="Arial"/>
                <w:sz w:val="20"/>
              </w:rPr>
            </w:pPr>
            <w:r w:rsidRPr="009A6913">
              <w:rPr>
                <w:rFonts w:ascii="Arial" w:hAnsi="Arial" w:cs="Arial"/>
                <w:b/>
                <w:sz w:val="20"/>
              </w:rPr>
              <w:t>Science:</w:t>
            </w:r>
            <w:r w:rsidRPr="009A6913">
              <w:rPr>
                <w:rFonts w:ascii="Arial" w:hAnsi="Arial" w:cs="Arial"/>
                <w:sz w:val="20"/>
              </w:rPr>
              <w:t xml:space="preserve"> </w:t>
            </w:r>
            <w:r w:rsidRPr="00433A44">
              <w:rPr>
                <w:rFonts w:ascii="Arial" w:hAnsi="Arial" w:cs="Arial"/>
                <w:b/>
                <w:sz w:val="20"/>
              </w:rPr>
              <w:t>5L.2.3</w:t>
            </w:r>
            <w:r w:rsidR="00EF1365" w:rsidRPr="009A6913">
              <w:rPr>
                <w:rFonts w:ascii="Arial" w:hAnsi="Arial" w:cs="Arial"/>
                <w:sz w:val="20"/>
              </w:rPr>
              <w:t xml:space="preserve">   </w:t>
            </w:r>
            <w:r w:rsidR="00EF1365" w:rsidRPr="00772824">
              <w:rPr>
                <w:rFonts w:ascii="Arial" w:hAnsi="Arial" w:cs="Arial"/>
                <w:b/>
                <w:sz w:val="20"/>
              </w:rPr>
              <w:t>Infer</w:t>
            </w:r>
            <w:r w:rsidR="00EF1365" w:rsidRPr="009A6913">
              <w:rPr>
                <w:rFonts w:ascii="Arial" w:hAnsi="Arial" w:cs="Arial"/>
                <w:sz w:val="20"/>
              </w:rPr>
              <w:t xml:space="preserve"> the effects that may result from the interconnected relationships of plants and animals to their ecosystems.</w:t>
            </w:r>
          </w:p>
          <w:p w:rsidR="00836EEA" w:rsidRPr="009A6913" w:rsidRDefault="00836EEA" w:rsidP="00D652F8">
            <w:pPr>
              <w:rPr>
                <w:rFonts w:ascii="Arial" w:hAnsi="Arial" w:cs="Arial"/>
                <w:sz w:val="20"/>
              </w:rPr>
            </w:pPr>
            <w:r w:rsidRPr="009A6913">
              <w:rPr>
                <w:rFonts w:ascii="Arial" w:hAnsi="Arial" w:cs="Arial"/>
                <w:b/>
                <w:sz w:val="20"/>
              </w:rPr>
              <w:t>ELA</w:t>
            </w:r>
            <w:r w:rsidR="00EF1365" w:rsidRPr="009A6913">
              <w:rPr>
                <w:rFonts w:ascii="Arial" w:hAnsi="Arial" w:cs="Arial"/>
                <w:sz w:val="20"/>
              </w:rPr>
              <w:t xml:space="preserve">: </w:t>
            </w:r>
            <w:r w:rsidR="00EF1365" w:rsidRPr="00433A44">
              <w:rPr>
                <w:rFonts w:ascii="Arial" w:hAnsi="Arial" w:cs="Arial"/>
                <w:b/>
                <w:sz w:val="20"/>
              </w:rPr>
              <w:t>RI.5.2</w:t>
            </w:r>
            <w:r w:rsidR="00EF1365" w:rsidRPr="009A6913">
              <w:rPr>
                <w:rFonts w:ascii="Arial" w:hAnsi="Arial" w:cs="Arial"/>
                <w:sz w:val="20"/>
              </w:rPr>
              <w:t xml:space="preserve"> </w:t>
            </w:r>
            <w:r w:rsidRPr="00772824">
              <w:rPr>
                <w:rFonts w:ascii="Arial" w:hAnsi="Arial" w:cs="Arial"/>
                <w:b/>
                <w:sz w:val="20"/>
              </w:rPr>
              <w:t>Determine</w:t>
            </w:r>
            <w:r w:rsidRPr="009A6913">
              <w:rPr>
                <w:rFonts w:ascii="Arial" w:hAnsi="Arial" w:cs="Arial"/>
                <w:sz w:val="20"/>
              </w:rPr>
              <w:t xml:space="preserve"> two or more main ideas of a text and </w:t>
            </w:r>
            <w:r w:rsidRPr="00772824">
              <w:rPr>
                <w:rFonts w:ascii="Arial" w:hAnsi="Arial" w:cs="Arial"/>
                <w:b/>
                <w:sz w:val="20"/>
              </w:rPr>
              <w:t>explain</w:t>
            </w:r>
            <w:r w:rsidRPr="009A6913">
              <w:rPr>
                <w:rFonts w:ascii="Arial" w:hAnsi="Arial" w:cs="Arial"/>
                <w:sz w:val="20"/>
              </w:rPr>
              <w:t xml:space="preserve"> how they are supported by key details; summarize the text.</w:t>
            </w:r>
          </w:p>
          <w:p w:rsidR="00836EEA" w:rsidRPr="009A6913" w:rsidRDefault="00836EEA" w:rsidP="00D652F8">
            <w:pPr>
              <w:rPr>
                <w:rFonts w:ascii="Arial" w:hAnsi="Arial" w:cs="Arial"/>
                <w:sz w:val="20"/>
              </w:rPr>
            </w:pPr>
            <w:r w:rsidRPr="00433A44">
              <w:rPr>
                <w:rFonts w:ascii="Arial" w:hAnsi="Arial" w:cs="Arial"/>
                <w:b/>
                <w:sz w:val="20"/>
              </w:rPr>
              <w:t>W.5.4</w:t>
            </w:r>
            <w:r w:rsidRPr="009A6913">
              <w:rPr>
                <w:rFonts w:ascii="Arial" w:hAnsi="Arial" w:cs="Arial"/>
                <w:sz w:val="20"/>
              </w:rPr>
              <w:t xml:space="preserve">   </w:t>
            </w:r>
            <w:r w:rsidRPr="00772824">
              <w:rPr>
                <w:rFonts w:ascii="Arial" w:hAnsi="Arial" w:cs="Arial"/>
                <w:b/>
                <w:sz w:val="20"/>
              </w:rPr>
              <w:t xml:space="preserve">Produce </w:t>
            </w:r>
            <w:r w:rsidRPr="009A6913">
              <w:rPr>
                <w:rFonts w:ascii="Arial" w:hAnsi="Arial" w:cs="Arial"/>
                <w:sz w:val="20"/>
              </w:rPr>
              <w:t>clear and coherent writing in which the development    and organization are appropriate to task, purpose, and audience.</w:t>
            </w:r>
          </w:p>
          <w:p w:rsidR="00836EEA" w:rsidRPr="009A6913" w:rsidRDefault="00836EEA" w:rsidP="00D652F8">
            <w:pPr>
              <w:rPr>
                <w:rFonts w:ascii="Arial" w:hAnsi="Arial" w:cs="Arial"/>
                <w:b/>
                <w:sz w:val="20"/>
              </w:rPr>
            </w:pPr>
            <w:r w:rsidRPr="00433A44">
              <w:rPr>
                <w:rFonts w:ascii="Arial" w:hAnsi="Arial" w:cs="Arial"/>
                <w:b/>
                <w:sz w:val="20"/>
              </w:rPr>
              <w:t>RI.5.1</w:t>
            </w:r>
            <w:r w:rsidRPr="009A6913">
              <w:rPr>
                <w:rFonts w:ascii="Arial" w:hAnsi="Arial" w:cs="Arial"/>
                <w:sz w:val="20"/>
              </w:rPr>
              <w:t xml:space="preserve">   </w:t>
            </w:r>
            <w:r w:rsidRPr="00772824">
              <w:rPr>
                <w:rFonts w:ascii="Arial" w:hAnsi="Arial" w:cs="Arial"/>
                <w:b/>
                <w:sz w:val="20"/>
              </w:rPr>
              <w:t>Quote</w:t>
            </w:r>
            <w:r w:rsidRPr="009A6913">
              <w:rPr>
                <w:rFonts w:ascii="Arial" w:hAnsi="Arial" w:cs="Arial"/>
                <w:sz w:val="20"/>
              </w:rPr>
              <w:t xml:space="preserve"> accurately from a text when </w:t>
            </w:r>
            <w:r w:rsidRPr="00772824">
              <w:rPr>
                <w:rFonts w:ascii="Arial" w:hAnsi="Arial" w:cs="Arial"/>
                <w:b/>
                <w:sz w:val="20"/>
              </w:rPr>
              <w:t xml:space="preserve">explaining </w:t>
            </w:r>
            <w:r w:rsidRPr="009A6913">
              <w:rPr>
                <w:rFonts w:ascii="Arial" w:hAnsi="Arial" w:cs="Arial"/>
                <w:sz w:val="20"/>
              </w:rPr>
              <w:t>what th</w:t>
            </w:r>
            <w:r w:rsidR="00772824">
              <w:rPr>
                <w:rFonts w:ascii="Arial" w:hAnsi="Arial" w:cs="Arial"/>
                <w:sz w:val="20"/>
              </w:rPr>
              <w:t xml:space="preserve">e text says explicitly and </w:t>
            </w:r>
            <w:proofErr w:type="gramStart"/>
            <w:r w:rsidR="00772824">
              <w:rPr>
                <w:rFonts w:ascii="Arial" w:hAnsi="Arial" w:cs="Arial"/>
                <w:sz w:val="20"/>
              </w:rPr>
              <w:t xml:space="preserve">when </w:t>
            </w:r>
            <w:r w:rsidRPr="00AC3DC0">
              <w:rPr>
                <w:rFonts w:ascii="Arial" w:hAnsi="Arial" w:cs="Arial"/>
                <w:b/>
                <w:sz w:val="20"/>
              </w:rPr>
              <w:t>drawing</w:t>
            </w:r>
            <w:proofErr w:type="gramEnd"/>
            <w:r w:rsidRPr="009A6913">
              <w:rPr>
                <w:rFonts w:ascii="Arial" w:hAnsi="Arial" w:cs="Arial"/>
                <w:sz w:val="20"/>
              </w:rPr>
              <w:t xml:space="preserve"> inferences from the text.</w:t>
            </w:r>
          </w:p>
          <w:p w:rsidR="005B4F81" w:rsidRPr="009A6913" w:rsidRDefault="008B07D2" w:rsidP="00D652F8">
            <w:pPr>
              <w:rPr>
                <w:rFonts w:ascii="Arial" w:hAnsi="Arial" w:cs="Arial"/>
                <w:b/>
                <w:sz w:val="20"/>
              </w:rPr>
            </w:pPr>
            <w:r>
              <w:rPr>
                <w:rFonts w:ascii="Arial" w:hAnsi="Arial" w:cs="Arial"/>
                <w:b/>
                <w:sz w:val="20"/>
              </w:rPr>
              <w:t>Social Studies: 5.G.1.4</w:t>
            </w:r>
            <w:r w:rsidR="00C70ED5">
              <w:rPr>
                <w:rFonts w:ascii="Arial" w:hAnsi="Arial" w:cs="Arial"/>
                <w:b/>
                <w:sz w:val="20"/>
              </w:rPr>
              <w:t xml:space="preserve"> </w:t>
            </w:r>
            <w:r w:rsidR="00C70ED5" w:rsidRPr="00772824">
              <w:rPr>
                <w:rFonts w:ascii="Arial" w:hAnsi="Arial" w:cs="Arial"/>
                <w:b/>
                <w:sz w:val="20"/>
              </w:rPr>
              <w:t>Exemplify</w:t>
            </w:r>
            <w:r w:rsidR="00C70ED5" w:rsidRPr="00C70ED5">
              <w:rPr>
                <w:rFonts w:ascii="Arial" w:hAnsi="Arial" w:cs="Arial"/>
                <w:sz w:val="20"/>
              </w:rPr>
              <w:t xml:space="preserve"> migration within or immigration to the United States in order to </w:t>
            </w:r>
            <w:r w:rsidR="00C70ED5" w:rsidRPr="00772824">
              <w:rPr>
                <w:rFonts w:ascii="Arial" w:hAnsi="Arial" w:cs="Arial"/>
                <w:b/>
                <w:sz w:val="20"/>
              </w:rPr>
              <w:t>identify</w:t>
            </w:r>
            <w:r w:rsidR="00C70ED5" w:rsidRPr="00C70ED5">
              <w:rPr>
                <w:rFonts w:ascii="Arial" w:hAnsi="Arial" w:cs="Arial"/>
                <w:sz w:val="20"/>
              </w:rPr>
              <w:t xml:space="preserve"> push and pull factors.</w:t>
            </w:r>
          </w:p>
        </w:tc>
        <w:tc>
          <w:tcPr>
            <w:tcW w:w="6306" w:type="dxa"/>
            <w:gridSpan w:val="3"/>
            <w:tcBorders>
              <w:bottom w:val="single" w:sz="4" w:space="0" w:color="000000" w:themeColor="text1"/>
            </w:tcBorders>
            <w:shd w:val="clear" w:color="auto" w:fill="auto"/>
          </w:tcPr>
          <w:p w:rsidR="00836EEA" w:rsidRPr="009A6913" w:rsidRDefault="00836EEA" w:rsidP="007A6182">
            <w:pPr>
              <w:rPr>
                <w:rFonts w:ascii="Arial" w:hAnsi="Arial" w:cs="Arial"/>
                <w:sz w:val="20"/>
                <w:szCs w:val="20"/>
              </w:rPr>
            </w:pPr>
            <w:r w:rsidRPr="004D7FEF">
              <w:rPr>
                <w:rFonts w:ascii="Arial" w:hAnsi="Arial" w:cs="Arial"/>
                <w:b/>
                <w:sz w:val="20"/>
                <w:szCs w:val="20"/>
              </w:rPr>
              <w:t>L.5.1</w:t>
            </w:r>
            <w:r w:rsidRPr="009A6913">
              <w:rPr>
                <w:rFonts w:ascii="Arial" w:hAnsi="Arial" w:cs="Arial"/>
                <w:sz w:val="20"/>
                <w:szCs w:val="20"/>
              </w:rPr>
              <w:t xml:space="preserve">   </w:t>
            </w:r>
            <w:r w:rsidRPr="00772824">
              <w:rPr>
                <w:rFonts w:ascii="Arial" w:hAnsi="Arial" w:cs="Arial"/>
                <w:b/>
                <w:sz w:val="20"/>
                <w:szCs w:val="20"/>
              </w:rPr>
              <w:t>Demonstrate</w:t>
            </w:r>
            <w:r w:rsidRPr="009A6913">
              <w:rPr>
                <w:rFonts w:ascii="Arial" w:hAnsi="Arial" w:cs="Arial"/>
                <w:sz w:val="20"/>
                <w:szCs w:val="20"/>
              </w:rPr>
              <w:t xml:space="preserve"> command of the conventions of standard English grammar and usage when writing or speaking.</w:t>
            </w:r>
          </w:p>
          <w:p w:rsidR="00836EEA" w:rsidRPr="009A6913" w:rsidRDefault="00EF1365" w:rsidP="00D56EC4">
            <w:pPr>
              <w:rPr>
                <w:rFonts w:ascii="Arial" w:hAnsi="Arial" w:cs="Arial"/>
                <w:sz w:val="20"/>
                <w:szCs w:val="20"/>
              </w:rPr>
            </w:pPr>
            <w:r w:rsidRPr="004D7FEF">
              <w:rPr>
                <w:rFonts w:ascii="Arial" w:hAnsi="Arial" w:cs="Arial"/>
                <w:b/>
                <w:sz w:val="20"/>
                <w:szCs w:val="20"/>
              </w:rPr>
              <w:t>W.5.5</w:t>
            </w:r>
            <w:r w:rsidRPr="009A6913">
              <w:rPr>
                <w:rFonts w:ascii="Arial" w:hAnsi="Arial" w:cs="Arial"/>
                <w:sz w:val="20"/>
                <w:szCs w:val="20"/>
              </w:rPr>
              <w:t xml:space="preserve"> </w:t>
            </w:r>
            <w:r w:rsidR="00836EEA" w:rsidRPr="009A6913">
              <w:rPr>
                <w:rFonts w:ascii="Arial" w:hAnsi="Arial" w:cs="Arial"/>
                <w:sz w:val="20"/>
                <w:szCs w:val="20"/>
              </w:rPr>
              <w:t xml:space="preserve">With guidance and support from peers and adults, </w:t>
            </w:r>
            <w:r w:rsidR="00836EEA" w:rsidRPr="00772824">
              <w:rPr>
                <w:rFonts w:ascii="Arial" w:hAnsi="Arial" w:cs="Arial"/>
                <w:b/>
                <w:sz w:val="20"/>
                <w:szCs w:val="20"/>
              </w:rPr>
              <w:t>develop</w:t>
            </w:r>
            <w:r w:rsidR="00836EEA" w:rsidRPr="009A6913">
              <w:rPr>
                <w:rFonts w:ascii="Arial" w:hAnsi="Arial" w:cs="Arial"/>
                <w:sz w:val="20"/>
                <w:szCs w:val="20"/>
              </w:rPr>
              <w:t xml:space="preserve"> and </w:t>
            </w:r>
            <w:r w:rsidR="00836EEA" w:rsidRPr="00772824">
              <w:rPr>
                <w:rFonts w:ascii="Arial" w:hAnsi="Arial" w:cs="Arial"/>
                <w:b/>
                <w:sz w:val="20"/>
                <w:szCs w:val="20"/>
              </w:rPr>
              <w:t>strengthen</w:t>
            </w:r>
            <w:r w:rsidR="00836EEA" w:rsidRPr="009A6913">
              <w:rPr>
                <w:rFonts w:ascii="Arial" w:hAnsi="Arial" w:cs="Arial"/>
                <w:sz w:val="20"/>
                <w:szCs w:val="20"/>
              </w:rPr>
              <w:t xml:space="preserve"> writing as needed by planning, revising, editing, rewriting, or typing a new approach.</w:t>
            </w:r>
          </w:p>
          <w:p w:rsidR="00836EEA" w:rsidRPr="009A6913" w:rsidRDefault="00EF1365" w:rsidP="00D56EC4">
            <w:pPr>
              <w:rPr>
                <w:rFonts w:ascii="Arial" w:hAnsi="Arial" w:cs="Arial"/>
                <w:sz w:val="20"/>
                <w:szCs w:val="20"/>
              </w:rPr>
            </w:pPr>
            <w:r w:rsidRPr="004D7FEF">
              <w:rPr>
                <w:rFonts w:ascii="Arial" w:hAnsi="Arial" w:cs="Arial"/>
                <w:b/>
                <w:sz w:val="20"/>
                <w:szCs w:val="20"/>
              </w:rPr>
              <w:t>W.5.9</w:t>
            </w:r>
            <w:r w:rsidRPr="009A6913">
              <w:rPr>
                <w:rFonts w:ascii="Arial" w:hAnsi="Arial" w:cs="Arial"/>
                <w:sz w:val="20"/>
                <w:szCs w:val="20"/>
              </w:rPr>
              <w:t xml:space="preserve"> </w:t>
            </w:r>
            <w:r w:rsidR="00836EEA" w:rsidRPr="00772824">
              <w:rPr>
                <w:rFonts w:ascii="Arial" w:hAnsi="Arial" w:cs="Arial"/>
                <w:b/>
                <w:sz w:val="20"/>
                <w:szCs w:val="20"/>
              </w:rPr>
              <w:t>Draw</w:t>
            </w:r>
            <w:r w:rsidR="00836EEA" w:rsidRPr="009A6913">
              <w:rPr>
                <w:rFonts w:ascii="Arial" w:hAnsi="Arial" w:cs="Arial"/>
                <w:sz w:val="20"/>
                <w:szCs w:val="20"/>
              </w:rPr>
              <w:t xml:space="preserve"> evidence from literary or informational text to support analysis, reflection and research.</w:t>
            </w:r>
          </w:p>
          <w:p w:rsidR="00836EEA" w:rsidRPr="009A6913" w:rsidRDefault="00836EEA" w:rsidP="00D56EC4">
            <w:pPr>
              <w:rPr>
                <w:rFonts w:ascii="Arial" w:hAnsi="Arial" w:cs="Arial"/>
                <w:sz w:val="20"/>
                <w:szCs w:val="20"/>
              </w:rPr>
            </w:pPr>
            <w:r w:rsidRPr="004D7FEF">
              <w:rPr>
                <w:rFonts w:ascii="Arial" w:hAnsi="Arial" w:cs="Arial"/>
                <w:b/>
                <w:sz w:val="20"/>
                <w:szCs w:val="20"/>
              </w:rPr>
              <w:t>W</w:t>
            </w:r>
            <w:r w:rsidR="004D7FEF" w:rsidRPr="004D7FEF">
              <w:rPr>
                <w:rFonts w:ascii="Arial" w:hAnsi="Arial" w:cs="Arial"/>
                <w:b/>
                <w:sz w:val="20"/>
                <w:szCs w:val="20"/>
              </w:rPr>
              <w:t>.</w:t>
            </w:r>
            <w:r w:rsidRPr="004D7FEF">
              <w:rPr>
                <w:rFonts w:ascii="Arial" w:hAnsi="Arial" w:cs="Arial"/>
                <w:b/>
                <w:sz w:val="20"/>
                <w:szCs w:val="20"/>
              </w:rPr>
              <w:t>5.8</w:t>
            </w:r>
            <w:r w:rsidRPr="009A6913">
              <w:rPr>
                <w:rFonts w:ascii="Arial" w:hAnsi="Arial" w:cs="Arial"/>
                <w:sz w:val="20"/>
                <w:szCs w:val="20"/>
              </w:rPr>
              <w:t xml:space="preserve">   </w:t>
            </w:r>
            <w:r w:rsidRPr="00772824">
              <w:rPr>
                <w:rFonts w:ascii="Arial" w:hAnsi="Arial" w:cs="Arial"/>
                <w:b/>
                <w:sz w:val="20"/>
                <w:szCs w:val="20"/>
              </w:rPr>
              <w:t>Recall</w:t>
            </w:r>
            <w:r w:rsidRPr="009A6913">
              <w:rPr>
                <w:rFonts w:ascii="Arial" w:hAnsi="Arial" w:cs="Arial"/>
                <w:sz w:val="20"/>
                <w:szCs w:val="20"/>
              </w:rPr>
              <w:t xml:space="preserve"> relevant information of experiences</w:t>
            </w:r>
            <w:r w:rsidR="000A61DD" w:rsidRPr="009A6913">
              <w:rPr>
                <w:rFonts w:ascii="Arial" w:hAnsi="Arial" w:cs="Arial"/>
                <w:sz w:val="20"/>
                <w:szCs w:val="20"/>
              </w:rPr>
              <w:t xml:space="preserve"> or gather relevant information from print and digital sources; summarize or paraphrase information in notes and finished work, and provide a list of sources.</w:t>
            </w:r>
          </w:p>
          <w:p w:rsidR="000A61DD" w:rsidRPr="009A6913" w:rsidRDefault="000A61DD" w:rsidP="00D56EC4">
            <w:pPr>
              <w:rPr>
                <w:rFonts w:ascii="Arial" w:hAnsi="Arial" w:cs="Arial"/>
                <w:sz w:val="20"/>
                <w:szCs w:val="20"/>
              </w:rPr>
            </w:pPr>
            <w:r w:rsidRPr="004D7FEF">
              <w:rPr>
                <w:rFonts w:ascii="Arial" w:hAnsi="Arial" w:cs="Arial"/>
                <w:b/>
                <w:sz w:val="20"/>
                <w:szCs w:val="20"/>
              </w:rPr>
              <w:t>RF.5.4b</w:t>
            </w:r>
            <w:r w:rsidRPr="009A6913">
              <w:rPr>
                <w:rFonts w:ascii="Arial" w:hAnsi="Arial" w:cs="Arial"/>
                <w:sz w:val="20"/>
                <w:szCs w:val="20"/>
              </w:rPr>
              <w:t xml:space="preserve">   </w:t>
            </w:r>
            <w:r w:rsidRPr="00772824">
              <w:rPr>
                <w:rFonts w:ascii="Arial" w:hAnsi="Arial" w:cs="Arial"/>
                <w:b/>
                <w:sz w:val="20"/>
                <w:szCs w:val="20"/>
              </w:rPr>
              <w:t>Read</w:t>
            </w:r>
            <w:r w:rsidRPr="009A6913">
              <w:rPr>
                <w:rFonts w:ascii="Arial" w:hAnsi="Arial" w:cs="Arial"/>
                <w:sz w:val="20"/>
                <w:szCs w:val="20"/>
              </w:rPr>
              <w:t xml:space="preserve"> on-level prose and poetry orally with accuracy, appropriate rate, and expression on successive readings.</w:t>
            </w:r>
          </w:p>
          <w:p w:rsidR="009A6913" w:rsidRDefault="009A6913" w:rsidP="009A6913">
            <w:pPr>
              <w:rPr>
                <w:rFonts w:ascii="Arial" w:hAnsi="Arial" w:cs="Arial"/>
                <w:sz w:val="20"/>
                <w:szCs w:val="20"/>
              </w:rPr>
            </w:pPr>
            <w:proofErr w:type="gramStart"/>
            <w:r w:rsidRPr="004D7FEF">
              <w:rPr>
                <w:rFonts w:ascii="Arial" w:hAnsi="Arial" w:cs="Arial"/>
                <w:b/>
                <w:sz w:val="20"/>
                <w:szCs w:val="20"/>
              </w:rPr>
              <w:t>5.L.2.3</w:t>
            </w:r>
            <w:proofErr w:type="gramEnd"/>
            <w:r w:rsidRPr="009A6913">
              <w:rPr>
                <w:rFonts w:ascii="Arial" w:hAnsi="Arial" w:cs="Arial"/>
                <w:sz w:val="20"/>
                <w:szCs w:val="20"/>
              </w:rPr>
              <w:t xml:space="preserve">  </w:t>
            </w:r>
            <w:r w:rsidRPr="00772824">
              <w:rPr>
                <w:rFonts w:ascii="Arial" w:hAnsi="Arial" w:cs="Arial"/>
                <w:b/>
                <w:sz w:val="20"/>
                <w:szCs w:val="20"/>
              </w:rPr>
              <w:t>Infer</w:t>
            </w:r>
            <w:r w:rsidRPr="009A6913">
              <w:rPr>
                <w:rFonts w:ascii="Arial" w:hAnsi="Arial" w:cs="Arial"/>
                <w:sz w:val="20"/>
                <w:szCs w:val="20"/>
              </w:rPr>
              <w:t xml:space="preserve"> the effects that may result from the interconnected   </w:t>
            </w:r>
            <w:r>
              <w:rPr>
                <w:rFonts w:ascii="Arial" w:hAnsi="Arial" w:cs="Arial"/>
                <w:sz w:val="20"/>
                <w:szCs w:val="20"/>
              </w:rPr>
              <w:t xml:space="preserve">  </w:t>
            </w:r>
            <w:r w:rsidRPr="009A6913">
              <w:rPr>
                <w:rFonts w:ascii="Arial" w:hAnsi="Arial" w:cs="Arial"/>
                <w:sz w:val="20"/>
                <w:szCs w:val="20"/>
              </w:rPr>
              <w:t>relationships of plants and animals to their ecosystems.</w:t>
            </w:r>
          </w:p>
          <w:p w:rsidR="009A6913" w:rsidRDefault="009A6913" w:rsidP="009A6913">
            <w:pPr>
              <w:rPr>
                <w:rFonts w:ascii="Arial" w:hAnsi="Arial" w:cs="Arial"/>
                <w:sz w:val="20"/>
                <w:szCs w:val="20"/>
              </w:rPr>
            </w:pPr>
            <w:proofErr w:type="gramStart"/>
            <w:r w:rsidRPr="004D7FEF">
              <w:rPr>
                <w:rFonts w:ascii="Arial" w:hAnsi="Arial" w:cs="Arial"/>
                <w:b/>
                <w:sz w:val="20"/>
                <w:szCs w:val="20"/>
              </w:rPr>
              <w:t>5.OA.2</w:t>
            </w:r>
            <w:proofErr w:type="gramEnd"/>
            <w:r>
              <w:rPr>
                <w:rFonts w:ascii="Arial" w:hAnsi="Arial" w:cs="Arial"/>
                <w:sz w:val="20"/>
                <w:szCs w:val="20"/>
              </w:rPr>
              <w:t xml:space="preserve">  </w:t>
            </w:r>
            <w:r w:rsidRPr="00772824">
              <w:rPr>
                <w:rFonts w:ascii="Arial" w:hAnsi="Arial" w:cs="Arial"/>
                <w:b/>
                <w:sz w:val="20"/>
                <w:szCs w:val="20"/>
              </w:rPr>
              <w:t>Write</w:t>
            </w:r>
            <w:r>
              <w:rPr>
                <w:rFonts w:ascii="Arial" w:hAnsi="Arial" w:cs="Arial"/>
                <w:sz w:val="20"/>
                <w:szCs w:val="20"/>
              </w:rPr>
              <w:t xml:space="preserve"> simple expression that record calculations with numbers, and interpret numerical expressions without evaluating them.</w:t>
            </w:r>
          </w:p>
          <w:p w:rsidR="00C70ED5" w:rsidRDefault="00556997" w:rsidP="009A6913">
            <w:pPr>
              <w:rPr>
                <w:rFonts w:ascii="Arial" w:hAnsi="Arial" w:cs="Arial"/>
                <w:sz w:val="20"/>
                <w:szCs w:val="20"/>
              </w:rPr>
            </w:pPr>
            <w:r w:rsidRPr="004D7FEF">
              <w:rPr>
                <w:rFonts w:ascii="Arial" w:hAnsi="Arial" w:cs="Arial"/>
                <w:b/>
                <w:sz w:val="20"/>
                <w:szCs w:val="20"/>
              </w:rPr>
              <w:lastRenderedPageBreak/>
              <w:t>RI.5.7</w:t>
            </w:r>
            <w:r w:rsidR="004D7FEF">
              <w:rPr>
                <w:rFonts w:ascii="Arial" w:hAnsi="Arial" w:cs="Arial"/>
                <w:sz w:val="20"/>
                <w:szCs w:val="20"/>
              </w:rPr>
              <w:t xml:space="preserve"> </w:t>
            </w:r>
            <w:r w:rsidRPr="00772824">
              <w:rPr>
                <w:rFonts w:ascii="Arial" w:hAnsi="Arial" w:cs="Arial"/>
                <w:b/>
                <w:sz w:val="20"/>
                <w:szCs w:val="20"/>
              </w:rPr>
              <w:t>Draw</w:t>
            </w:r>
            <w:r>
              <w:rPr>
                <w:rFonts w:ascii="Arial" w:hAnsi="Arial" w:cs="Arial"/>
                <w:sz w:val="20"/>
                <w:szCs w:val="20"/>
              </w:rPr>
              <w:t xml:space="preserve"> on information from multiple print or digital sources, demonstrating the ability to locate and answer to a question quickly or to </w:t>
            </w:r>
            <w:r w:rsidRPr="00AC3DC0">
              <w:rPr>
                <w:rFonts w:ascii="Arial" w:hAnsi="Arial" w:cs="Arial"/>
                <w:b/>
                <w:sz w:val="20"/>
                <w:szCs w:val="20"/>
              </w:rPr>
              <w:t>solve</w:t>
            </w:r>
            <w:r>
              <w:rPr>
                <w:rFonts w:ascii="Arial" w:hAnsi="Arial" w:cs="Arial"/>
                <w:sz w:val="20"/>
                <w:szCs w:val="20"/>
              </w:rPr>
              <w:t xml:space="preserve"> a problem efficiently.</w:t>
            </w:r>
          </w:p>
          <w:p w:rsidR="00556997" w:rsidRDefault="00437A03" w:rsidP="009A6913">
            <w:pPr>
              <w:rPr>
                <w:rFonts w:ascii="Arial" w:hAnsi="Arial" w:cs="Arial"/>
                <w:sz w:val="20"/>
                <w:szCs w:val="20"/>
              </w:rPr>
            </w:pPr>
            <w:r w:rsidRPr="004D7FEF">
              <w:rPr>
                <w:rFonts w:ascii="Arial" w:hAnsi="Arial" w:cs="Arial"/>
                <w:b/>
                <w:sz w:val="20"/>
                <w:szCs w:val="20"/>
              </w:rPr>
              <w:t>RI.5.9</w:t>
            </w:r>
            <w:r>
              <w:rPr>
                <w:rFonts w:ascii="Arial" w:hAnsi="Arial" w:cs="Arial"/>
                <w:sz w:val="20"/>
                <w:szCs w:val="20"/>
              </w:rPr>
              <w:t xml:space="preserve"> </w:t>
            </w:r>
            <w:r w:rsidR="00556997" w:rsidRPr="00AC3DC0">
              <w:rPr>
                <w:rFonts w:ascii="Arial" w:hAnsi="Arial" w:cs="Arial"/>
                <w:b/>
                <w:sz w:val="20"/>
                <w:szCs w:val="20"/>
              </w:rPr>
              <w:t>Integrate</w:t>
            </w:r>
            <w:r w:rsidR="00556997">
              <w:rPr>
                <w:rFonts w:ascii="Arial" w:hAnsi="Arial" w:cs="Arial"/>
                <w:sz w:val="20"/>
                <w:szCs w:val="20"/>
              </w:rPr>
              <w:t xml:space="preserve"> information from several texts on the same topic in order to </w:t>
            </w:r>
            <w:r w:rsidR="00556997" w:rsidRPr="00AC3DC0">
              <w:rPr>
                <w:rFonts w:ascii="Arial" w:hAnsi="Arial" w:cs="Arial"/>
                <w:b/>
                <w:sz w:val="20"/>
                <w:szCs w:val="20"/>
              </w:rPr>
              <w:t>write</w:t>
            </w:r>
            <w:r w:rsidR="00556997">
              <w:rPr>
                <w:rFonts w:ascii="Arial" w:hAnsi="Arial" w:cs="Arial"/>
                <w:sz w:val="20"/>
                <w:szCs w:val="20"/>
              </w:rPr>
              <w:t xml:space="preserve"> or </w:t>
            </w:r>
            <w:r w:rsidR="00556997" w:rsidRPr="00AC3DC0">
              <w:rPr>
                <w:rFonts w:ascii="Arial" w:hAnsi="Arial" w:cs="Arial"/>
                <w:b/>
                <w:sz w:val="20"/>
                <w:szCs w:val="20"/>
              </w:rPr>
              <w:t>speak</w:t>
            </w:r>
            <w:r w:rsidR="00556997">
              <w:rPr>
                <w:rFonts w:ascii="Arial" w:hAnsi="Arial" w:cs="Arial"/>
                <w:sz w:val="20"/>
                <w:szCs w:val="20"/>
              </w:rPr>
              <w:t xml:space="preserve"> about the subject knowledgeably.</w:t>
            </w:r>
          </w:p>
          <w:p w:rsidR="009A6913" w:rsidRPr="009A6913" w:rsidRDefault="009A6913" w:rsidP="009A6913">
            <w:pPr>
              <w:rPr>
                <w:rFonts w:ascii="Arial" w:hAnsi="Arial" w:cs="Arial"/>
                <w:sz w:val="20"/>
                <w:szCs w:val="20"/>
              </w:rPr>
            </w:pPr>
          </w:p>
          <w:p w:rsidR="009A6913" w:rsidRDefault="009A6913" w:rsidP="005B4F81">
            <w:pPr>
              <w:ind w:left="180"/>
              <w:rPr>
                <w:sz w:val="22"/>
              </w:rPr>
            </w:pPr>
          </w:p>
          <w:p w:rsidR="000A61DD" w:rsidRPr="00003FD7" w:rsidRDefault="000A61DD" w:rsidP="005B4F81">
            <w:pPr>
              <w:ind w:left="180"/>
              <w:rPr>
                <w:sz w:val="22"/>
              </w:rPr>
            </w:pPr>
          </w:p>
        </w:tc>
      </w:tr>
      <w:tr w:rsidR="00D6493C" w:rsidRPr="00B842D4" w:rsidTr="007673C6">
        <w:trPr>
          <w:trHeight w:val="350"/>
        </w:trPr>
        <w:tc>
          <w:tcPr>
            <w:tcW w:w="13074" w:type="dxa"/>
            <w:gridSpan w:val="7"/>
            <w:tcBorders>
              <w:bottom w:val="single" w:sz="4" w:space="0" w:color="000000" w:themeColor="text1"/>
            </w:tcBorders>
            <w:shd w:val="clear" w:color="auto" w:fill="808080" w:themeFill="background1" w:themeFillShade="80"/>
          </w:tcPr>
          <w:p w:rsidR="00D6493C" w:rsidRDefault="007673C6" w:rsidP="00701290">
            <w:pPr>
              <w:tabs>
                <w:tab w:val="left" w:pos="5900"/>
              </w:tabs>
              <w:jc w:val="center"/>
              <w:rPr>
                <w:b/>
              </w:rPr>
            </w:pPr>
            <w:r>
              <w:rPr>
                <w:b/>
              </w:rPr>
              <w:lastRenderedPageBreak/>
              <w:t>Possible Mini</w:t>
            </w:r>
            <w:r w:rsidR="00701290">
              <w:rPr>
                <w:b/>
              </w:rPr>
              <w:t xml:space="preserve"> L</w:t>
            </w:r>
            <w:r>
              <w:rPr>
                <w:b/>
              </w:rPr>
              <w:t>essons Statements</w:t>
            </w:r>
          </w:p>
        </w:tc>
      </w:tr>
      <w:tr w:rsidR="00AB4F19" w:rsidRPr="00B842D4" w:rsidTr="00D6493C">
        <w:trPr>
          <w:trHeight w:val="261"/>
        </w:trPr>
        <w:tc>
          <w:tcPr>
            <w:tcW w:w="13074" w:type="dxa"/>
            <w:gridSpan w:val="7"/>
            <w:tcBorders>
              <w:bottom w:val="single" w:sz="4" w:space="0" w:color="000000" w:themeColor="text1"/>
            </w:tcBorders>
            <w:shd w:val="clear" w:color="auto" w:fill="FFFFFF"/>
          </w:tcPr>
          <w:p w:rsidR="00AB4F19" w:rsidRPr="00284977" w:rsidRDefault="00AB4F19" w:rsidP="005B4F81">
            <w:pPr>
              <w:pStyle w:val="ListParagraph"/>
              <w:tabs>
                <w:tab w:val="left" w:pos="5900"/>
              </w:tabs>
            </w:pPr>
          </w:p>
        </w:tc>
      </w:tr>
      <w:tr w:rsidR="00AB4F19" w:rsidRPr="00B842D4" w:rsidTr="00AB4F19">
        <w:trPr>
          <w:trHeight w:val="1403"/>
        </w:trPr>
        <w:tc>
          <w:tcPr>
            <w:tcW w:w="13074" w:type="dxa"/>
            <w:gridSpan w:val="7"/>
            <w:tcBorders>
              <w:bottom w:val="single" w:sz="4" w:space="0" w:color="000000" w:themeColor="text1"/>
            </w:tcBorders>
            <w:shd w:val="clear" w:color="auto" w:fill="FFFFFF"/>
          </w:tcPr>
          <w:p w:rsidR="00AB4F19" w:rsidRDefault="00AB4F19" w:rsidP="005B4F81">
            <w:pPr>
              <w:tabs>
                <w:tab w:val="left" w:pos="5900"/>
              </w:tabs>
              <w:rPr>
                <w:i/>
              </w:rPr>
            </w:pPr>
          </w:p>
          <w:p w:rsidR="00AB4F19" w:rsidRPr="00974565" w:rsidRDefault="00AB4F19" w:rsidP="00AB4F19">
            <w:pPr>
              <w:rPr>
                <w:rFonts w:ascii="Arial" w:hAnsi="Arial" w:cs="Arial"/>
              </w:rPr>
            </w:pPr>
            <w:r w:rsidRPr="00974565">
              <w:rPr>
                <w:rFonts w:ascii="Arial" w:hAnsi="Arial" w:cs="Arial"/>
              </w:rPr>
              <w:t>Main Lesson:</w:t>
            </w:r>
          </w:p>
          <w:p w:rsidR="00AB4F19" w:rsidRPr="00974565" w:rsidRDefault="00AB4F19" w:rsidP="00AB4F19">
            <w:pPr>
              <w:rPr>
                <w:rFonts w:ascii="Arial" w:hAnsi="Arial" w:cs="Arial"/>
              </w:rPr>
            </w:pPr>
            <w:r w:rsidRPr="00974565">
              <w:rPr>
                <w:rFonts w:ascii="Arial" w:hAnsi="Arial" w:cs="Arial"/>
              </w:rPr>
              <w:t xml:space="preserve">Using, </w:t>
            </w:r>
            <w:r w:rsidRPr="00974565">
              <w:rPr>
                <w:rFonts w:ascii="Arial" w:hAnsi="Arial" w:cs="Arial"/>
                <w:u w:val="single"/>
              </w:rPr>
              <w:t>The Mystery of Saint Matthew Island</w:t>
            </w:r>
            <w:r w:rsidRPr="00974565">
              <w:rPr>
                <w:rFonts w:ascii="Arial" w:hAnsi="Arial" w:cs="Arial"/>
              </w:rPr>
              <w:t>, Unit 6, P. 350, build background, “what can happen when people try to control nature?”</w:t>
            </w:r>
          </w:p>
          <w:p w:rsidR="00AB4F19" w:rsidRPr="00974565" w:rsidRDefault="00AB4F19" w:rsidP="00AB4F19">
            <w:pPr>
              <w:pStyle w:val="ListParagraph"/>
              <w:numPr>
                <w:ilvl w:val="0"/>
                <w:numId w:val="9"/>
              </w:numPr>
              <w:spacing w:after="200" w:line="276" w:lineRule="auto"/>
              <w:rPr>
                <w:rFonts w:ascii="Arial" w:hAnsi="Arial" w:cs="Arial"/>
              </w:rPr>
            </w:pPr>
            <w:r w:rsidRPr="00974565">
              <w:rPr>
                <w:rFonts w:ascii="Arial" w:hAnsi="Arial" w:cs="Arial"/>
              </w:rPr>
              <w:t>Read entire basal story.  Guide instruction and refer to vocabulary words pertaining to story.</w:t>
            </w:r>
          </w:p>
          <w:p w:rsidR="00AB4F19" w:rsidRPr="00974565" w:rsidRDefault="00AB4F19" w:rsidP="00AB4F19">
            <w:pPr>
              <w:pStyle w:val="ListParagraph"/>
              <w:numPr>
                <w:ilvl w:val="0"/>
                <w:numId w:val="9"/>
              </w:numPr>
              <w:spacing w:after="200" w:line="276" w:lineRule="auto"/>
              <w:rPr>
                <w:rFonts w:ascii="Arial" w:hAnsi="Arial" w:cs="Arial"/>
              </w:rPr>
            </w:pPr>
            <w:r w:rsidRPr="00974565">
              <w:rPr>
                <w:rFonts w:ascii="Arial" w:hAnsi="Arial" w:cs="Arial"/>
              </w:rPr>
              <w:t xml:space="preserve">Background information on symbiotic relationships.  Words to define: commensalism, mutualism, parasitism.  </w:t>
            </w:r>
          </w:p>
          <w:p w:rsidR="00AB4F19" w:rsidRPr="00974565" w:rsidRDefault="00AB4F19" w:rsidP="00AB4F19">
            <w:pPr>
              <w:pStyle w:val="ListParagraph"/>
              <w:numPr>
                <w:ilvl w:val="0"/>
                <w:numId w:val="9"/>
              </w:numPr>
              <w:spacing w:after="200" w:line="276" w:lineRule="auto"/>
              <w:rPr>
                <w:rFonts w:ascii="Arial" w:hAnsi="Arial" w:cs="Arial"/>
              </w:rPr>
            </w:pPr>
            <w:r w:rsidRPr="00974565">
              <w:rPr>
                <w:rFonts w:ascii="Arial" w:hAnsi="Arial" w:cs="Arial"/>
              </w:rPr>
              <w:t xml:space="preserve">View the Dr. Seuss video, </w:t>
            </w:r>
            <w:r w:rsidRPr="00974565">
              <w:rPr>
                <w:rFonts w:ascii="Arial" w:hAnsi="Arial" w:cs="Arial"/>
                <w:i/>
              </w:rPr>
              <w:t xml:space="preserve">The </w:t>
            </w:r>
            <w:proofErr w:type="spellStart"/>
            <w:r w:rsidRPr="00974565">
              <w:rPr>
                <w:rFonts w:ascii="Arial" w:hAnsi="Arial" w:cs="Arial"/>
                <w:i/>
              </w:rPr>
              <w:t>Lorax</w:t>
            </w:r>
            <w:proofErr w:type="spellEnd"/>
            <w:r w:rsidRPr="00974565">
              <w:rPr>
                <w:rFonts w:ascii="Arial" w:hAnsi="Arial" w:cs="Arial"/>
              </w:rPr>
              <w:t>.</w:t>
            </w:r>
          </w:p>
          <w:p w:rsidR="00AB4F19" w:rsidRPr="00974565" w:rsidRDefault="00AB4F19" w:rsidP="00AB4F19">
            <w:pPr>
              <w:pStyle w:val="ListParagraph"/>
              <w:numPr>
                <w:ilvl w:val="0"/>
                <w:numId w:val="9"/>
              </w:numPr>
              <w:spacing w:after="200" w:line="276" w:lineRule="auto"/>
              <w:rPr>
                <w:rFonts w:ascii="Arial" w:hAnsi="Arial" w:cs="Arial"/>
              </w:rPr>
            </w:pPr>
            <w:r w:rsidRPr="00974565">
              <w:rPr>
                <w:rFonts w:ascii="Arial" w:hAnsi="Arial" w:cs="Arial"/>
              </w:rPr>
              <w:t xml:space="preserve">Explore in discussion/groups how the </w:t>
            </w:r>
            <w:proofErr w:type="spellStart"/>
            <w:r w:rsidRPr="00974565">
              <w:rPr>
                <w:rFonts w:ascii="Arial" w:hAnsi="Arial" w:cs="Arial"/>
              </w:rPr>
              <w:t>Lorax</w:t>
            </w:r>
            <w:proofErr w:type="spellEnd"/>
            <w:r w:rsidRPr="00974565">
              <w:rPr>
                <w:rFonts w:ascii="Arial" w:hAnsi="Arial" w:cs="Arial"/>
              </w:rPr>
              <w:t xml:space="preserve"> feels, acts and wants.  Stress feeling words.</w:t>
            </w:r>
          </w:p>
          <w:p w:rsidR="00AB4F19" w:rsidRPr="00974565" w:rsidRDefault="00AB4F19" w:rsidP="00AB4F19">
            <w:pPr>
              <w:pStyle w:val="ListParagraph"/>
              <w:numPr>
                <w:ilvl w:val="0"/>
                <w:numId w:val="9"/>
              </w:numPr>
              <w:spacing w:after="200" w:line="276" w:lineRule="auto"/>
              <w:rPr>
                <w:rFonts w:ascii="Arial" w:hAnsi="Arial" w:cs="Arial"/>
              </w:rPr>
            </w:pPr>
            <w:r w:rsidRPr="00974565">
              <w:rPr>
                <w:rFonts w:ascii="Arial" w:hAnsi="Arial" w:cs="Arial"/>
              </w:rPr>
              <w:t xml:space="preserve">Math Connection Nail Balancing Act:  </w:t>
            </w:r>
            <w:hyperlink r:id="rId6" w:history="1">
              <w:r w:rsidRPr="00974565">
                <w:rPr>
                  <w:rStyle w:val="Hyperlink"/>
                  <w:rFonts w:ascii="Arial" w:hAnsi="Arial" w:cs="Arial"/>
                </w:rPr>
                <w:t>www.stevespanglerscience.com/experiment/00000083</w:t>
              </w:r>
            </w:hyperlink>
            <w:r w:rsidRPr="00974565">
              <w:rPr>
                <w:rFonts w:ascii="Arial" w:hAnsi="Arial" w:cs="Arial"/>
              </w:rPr>
              <w:t>.</w:t>
            </w:r>
          </w:p>
          <w:p w:rsidR="00AB4F19" w:rsidRPr="00974565" w:rsidRDefault="00AB4F19" w:rsidP="00AB4F19">
            <w:pPr>
              <w:pStyle w:val="ListParagraph"/>
              <w:numPr>
                <w:ilvl w:val="0"/>
                <w:numId w:val="9"/>
              </w:numPr>
              <w:spacing w:after="200" w:line="276" w:lineRule="auto"/>
              <w:rPr>
                <w:rFonts w:ascii="Arial" w:hAnsi="Arial" w:cs="Arial"/>
              </w:rPr>
            </w:pPr>
            <w:r w:rsidRPr="00974565">
              <w:rPr>
                <w:rFonts w:ascii="Arial" w:hAnsi="Arial" w:cs="Arial"/>
              </w:rPr>
              <w:t>Conduct Unit Pre-Assessment.</w:t>
            </w:r>
          </w:p>
          <w:p w:rsidR="00AB4F19" w:rsidRPr="00974565" w:rsidRDefault="00AB4F19" w:rsidP="00AB4F19">
            <w:pPr>
              <w:pStyle w:val="ListParagraph"/>
              <w:numPr>
                <w:ilvl w:val="0"/>
                <w:numId w:val="9"/>
              </w:numPr>
              <w:spacing w:after="200" w:line="276" w:lineRule="auto"/>
              <w:rPr>
                <w:rFonts w:ascii="Arial" w:hAnsi="Arial" w:cs="Arial"/>
              </w:rPr>
            </w:pPr>
            <w:r w:rsidRPr="00974565">
              <w:rPr>
                <w:rFonts w:ascii="Arial" w:hAnsi="Arial" w:cs="Arial"/>
              </w:rPr>
              <w:t xml:space="preserve">Make a text-text connection of reindeer deaths to the impacts on the </w:t>
            </w:r>
            <w:proofErr w:type="spellStart"/>
            <w:r w:rsidRPr="00974565">
              <w:rPr>
                <w:rFonts w:ascii="Arial" w:hAnsi="Arial" w:cs="Arial"/>
              </w:rPr>
              <w:t>Lorax</w:t>
            </w:r>
            <w:proofErr w:type="spellEnd"/>
            <w:r w:rsidRPr="00974565">
              <w:rPr>
                <w:rFonts w:ascii="Arial" w:hAnsi="Arial" w:cs="Arial"/>
              </w:rPr>
              <w:t>.  Reindeer statistics found on pages 354 and 355.  Draw inferences and conclusions based on this.</w:t>
            </w:r>
          </w:p>
          <w:p w:rsidR="00AB4F19" w:rsidRPr="00974565" w:rsidRDefault="00AB4F19" w:rsidP="00AB4F19">
            <w:pPr>
              <w:pStyle w:val="ListParagraph"/>
              <w:numPr>
                <w:ilvl w:val="0"/>
                <w:numId w:val="9"/>
              </w:numPr>
              <w:spacing w:after="200" w:line="276" w:lineRule="auto"/>
              <w:rPr>
                <w:rFonts w:ascii="Arial" w:hAnsi="Arial" w:cs="Arial"/>
              </w:rPr>
            </w:pPr>
            <w:r w:rsidRPr="00974565">
              <w:rPr>
                <w:rFonts w:ascii="Arial" w:hAnsi="Arial" w:cs="Arial"/>
              </w:rPr>
              <w:t xml:space="preserve">Refer to number 4 in this lesson when </w:t>
            </w:r>
            <w:proofErr w:type="spellStart"/>
            <w:r w:rsidRPr="00974565">
              <w:rPr>
                <w:rFonts w:ascii="Arial" w:hAnsi="Arial" w:cs="Arial"/>
              </w:rPr>
              <w:t>Coherant</w:t>
            </w:r>
            <w:proofErr w:type="spellEnd"/>
            <w:r w:rsidRPr="00974565">
              <w:rPr>
                <w:rFonts w:ascii="Arial" w:hAnsi="Arial" w:cs="Arial"/>
              </w:rPr>
              <w:t xml:space="preserve"> Writing Post-Assessment is conducted.</w:t>
            </w:r>
          </w:p>
          <w:p w:rsidR="00AB4F19" w:rsidRPr="00974565" w:rsidRDefault="00AB4F19" w:rsidP="00AB4F19">
            <w:pPr>
              <w:rPr>
                <w:rFonts w:ascii="Arial" w:hAnsi="Arial" w:cs="Arial"/>
              </w:rPr>
            </w:pPr>
            <w:r w:rsidRPr="00974565">
              <w:rPr>
                <w:rFonts w:ascii="Arial" w:hAnsi="Arial" w:cs="Arial"/>
              </w:rPr>
              <w:t>5.L.2.3 ; R1.5.1 ; W.54</w:t>
            </w:r>
          </w:p>
          <w:p w:rsidR="00AB4F19" w:rsidRPr="00974565" w:rsidRDefault="00AB4F19" w:rsidP="00AB4F19">
            <w:pPr>
              <w:ind w:left="360"/>
              <w:rPr>
                <w:rFonts w:ascii="Arial" w:hAnsi="Arial" w:cs="Arial"/>
              </w:rPr>
            </w:pPr>
          </w:p>
          <w:p w:rsidR="00AB4F19" w:rsidRPr="00974565" w:rsidRDefault="00AB4F19" w:rsidP="00AB4F19">
            <w:pPr>
              <w:rPr>
                <w:rFonts w:ascii="Arial" w:hAnsi="Arial" w:cs="Arial"/>
              </w:rPr>
            </w:pPr>
            <w:r w:rsidRPr="00974565">
              <w:rPr>
                <w:rFonts w:ascii="Arial" w:hAnsi="Arial" w:cs="Arial"/>
              </w:rPr>
              <w:t>Supporting Science Mini Lesson:</w:t>
            </w:r>
          </w:p>
          <w:p w:rsidR="00AB4F19" w:rsidRPr="00974565" w:rsidRDefault="00AB4F19" w:rsidP="00AB4F19">
            <w:pPr>
              <w:rPr>
                <w:rFonts w:ascii="Arial" w:hAnsi="Arial" w:cs="Arial"/>
              </w:rPr>
            </w:pPr>
            <w:r w:rsidRPr="00974565">
              <w:rPr>
                <w:rFonts w:ascii="Arial" w:hAnsi="Arial" w:cs="Arial"/>
              </w:rPr>
              <w:t xml:space="preserve">Students read </w:t>
            </w:r>
            <w:r w:rsidRPr="00974565">
              <w:rPr>
                <w:rFonts w:ascii="Arial" w:hAnsi="Arial" w:cs="Arial"/>
                <w:i/>
              </w:rPr>
              <w:t xml:space="preserve">“What Happens When Habitats Are Changed?” </w:t>
            </w:r>
            <w:r w:rsidRPr="00974565">
              <w:rPr>
                <w:rFonts w:ascii="Arial" w:hAnsi="Arial" w:cs="Arial"/>
              </w:rPr>
              <w:t>page B36 in MacMillan McGraw-Hill 5</w:t>
            </w:r>
            <w:r w:rsidRPr="00974565">
              <w:rPr>
                <w:rFonts w:ascii="Arial" w:hAnsi="Arial" w:cs="Arial"/>
                <w:vertAlign w:val="superscript"/>
              </w:rPr>
              <w:t>th</w:t>
            </w:r>
            <w:r w:rsidRPr="00974565">
              <w:rPr>
                <w:rFonts w:ascii="Arial" w:hAnsi="Arial" w:cs="Arial"/>
              </w:rPr>
              <w:t xml:space="preserve"> Grade North Carolina Science Book (Jackson’s Chameleon on front cover).  This is about bald eagles affected by DDT pesticides.</w:t>
            </w:r>
          </w:p>
          <w:p w:rsidR="00AB4F19" w:rsidRPr="00974565" w:rsidRDefault="00AB4F19" w:rsidP="00AB4F19">
            <w:pPr>
              <w:rPr>
                <w:rFonts w:ascii="Arial" w:hAnsi="Arial" w:cs="Arial"/>
              </w:rPr>
            </w:pPr>
            <w:r w:rsidRPr="00974565">
              <w:rPr>
                <w:rFonts w:ascii="Arial" w:hAnsi="Arial" w:cs="Arial"/>
              </w:rPr>
              <w:t xml:space="preserve"> 5.L.2.3</w:t>
            </w:r>
          </w:p>
          <w:p w:rsidR="00AB4F19" w:rsidRPr="00974565" w:rsidRDefault="00AB4F19" w:rsidP="00AB4F19">
            <w:pPr>
              <w:rPr>
                <w:rFonts w:ascii="Arial" w:hAnsi="Arial" w:cs="Arial"/>
              </w:rPr>
            </w:pPr>
          </w:p>
          <w:p w:rsidR="00AB4F19" w:rsidRPr="00974565" w:rsidRDefault="00AB4F19" w:rsidP="00AB4F19">
            <w:pPr>
              <w:rPr>
                <w:rFonts w:ascii="Arial" w:hAnsi="Arial" w:cs="Arial"/>
              </w:rPr>
            </w:pPr>
            <w:r w:rsidRPr="00974565">
              <w:rPr>
                <w:rFonts w:ascii="Arial" w:hAnsi="Arial" w:cs="Arial"/>
              </w:rPr>
              <w:t>Supporting Writing Activity:</w:t>
            </w:r>
          </w:p>
          <w:p w:rsidR="00AB4F19" w:rsidRPr="00974565" w:rsidRDefault="00AB4F19" w:rsidP="00AB4F19">
            <w:pPr>
              <w:rPr>
                <w:rFonts w:ascii="Arial" w:hAnsi="Arial" w:cs="Arial"/>
              </w:rPr>
            </w:pPr>
            <w:r w:rsidRPr="00974565">
              <w:rPr>
                <w:rFonts w:ascii="Arial" w:hAnsi="Arial" w:cs="Arial"/>
              </w:rPr>
              <w:t xml:space="preserve">The author in </w:t>
            </w:r>
            <w:r w:rsidRPr="00974565">
              <w:rPr>
                <w:rFonts w:ascii="Arial" w:hAnsi="Arial" w:cs="Arial"/>
                <w:u w:val="single"/>
              </w:rPr>
              <w:t xml:space="preserve">The Mystery of Saint Matthew </w:t>
            </w:r>
            <w:proofErr w:type="gramStart"/>
            <w:r w:rsidRPr="00974565">
              <w:rPr>
                <w:rFonts w:ascii="Arial" w:hAnsi="Arial" w:cs="Arial"/>
                <w:u w:val="single"/>
              </w:rPr>
              <w:t>Island</w:t>
            </w:r>
            <w:r w:rsidRPr="00974565">
              <w:rPr>
                <w:rFonts w:ascii="Arial" w:hAnsi="Arial" w:cs="Arial"/>
              </w:rPr>
              <w:t>,</w:t>
            </w:r>
            <w:proofErr w:type="gramEnd"/>
            <w:r w:rsidRPr="00974565">
              <w:rPr>
                <w:rFonts w:ascii="Arial" w:hAnsi="Arial" w:cs="Arial"/>
              </w:rPr>
              <w:t xml:space="preserve"> describes a catastrophe of disappearing reindeer.  Ask students, “does this remind you of anything?”  Assist students to brainstorm a rough draft, forming ideas to use in their Post-</w:t>
            </w:r>
            <w:r w:rsidRPr="00974565">
              <w:rPr>
                <w:rFonts w:ascii="Arial" w:hAnsi="Arial" w:cs="Arial"/>
              </w:rPr>
              <w:lastRenderedPageBreak/>
              <w:t>Assessment.</w:t>
            </w:r>
          </w:p>
          <w:p w:rsidR="00AB4F19" w:rsidRPr="00974565" w:rsidRDefault="00AB4F19" w:rsidP="00AB4F19">
            <w:pPr>
              <w:rPr>
                <w:rFonts w:ascii="Arial" w:hAnsi="Arial" w:cs="Arial"/>
              </w:rPr>
            </w:pPr>
            <w:r w:rsidRPr="00974565">
              <w:rPr>
                <w:rFonts w:ascii="Arial" w:hAnsi="Arial" w:cs="Arial"/>
              </w:rPr>
              <w:t>SL.5.1 ; W5.5</w:t>
            </w:r>
          </w:p>
          <w:p w:rsidR="00AB4F19" w:rsidRPr="00974565" w:rsidRDefault="00AB4F19" w:rsidP="00AB4F19">
            <w:pPr>
              <w:rPr>
                <w:rFonts w:ascii="Arial" w:hAnsi="Arial" w:cs="Arial"/>
              </w:rPr>
            </w:pPr>
          </w:p>
          <w:p w:rsidR="00AB4F19" w:rsidRPr="00974565" w:rsidRDefault="00AB4F19" w:rsidP="00AB4F19">
            <w:pPr>
              <w:rPr>
                <w:rFonts w:ascii="Arial" w:hAnsi="Arial" w:cs="Arial"/>
              </w:rPr>
            </w:pPr>
            <w:r w:rsidRPr="00974565">
              <w:rPr>
                <w:rFonts w:ascii="Arial" w:hAnsi="Arial" w:cs="Arial"/>
              </w:rPr>
              <w:t>Supporting Writing Activity:</w:t>
            </w:r>
          </w:p>
          <w:p w:rsidR="00AB4F19" w:rsidRPr="00974565" w:rsidRDefault="00AB4F19" w:rsidP="00AB4F19">
            <w:pPr>
              <w:rPr>
                <w:rFonts w:ascii="Arial" w:hAnsi="Arial" w:cs="Arial"/>
              </w:rPr>
            </w:pPr>
            <w:r w:rsidRPr="00974565">
              <w:rPr>
                <w:rFonts w:ascii="Arial" w:hAnsi="Arial" w:cs="Arial"/>
              </w:rPr>
              <w:t xml:space="preserve">Using both the basal and The </w:t>
            </w:r>
            <w:proofErr w:type="spellStart"/>
            <w:r w:rsidRPr="00974565">
              <w:rPr>
                <w:rFonts w:ascii="Arial" w:hAnsi="Arial" w:cs="Arial"/>
              </w:rPr>
              <w:t>Lorax</w:t>
            </w:r>
            <w:proofErr w:type="spellEnd"/>
            <w:r w:rsidRPr="00974565">
              <w:rPr>
                <w:rFonts w:ascii="Arial" w:hAnsi="Arial" w:cs="Arial"/>
              </w:rPr>
              <w:t xml:space="preserve"> video, lead students to draw evidences from text and recall relevant information from their own experiences describing changes in the environment where adaptation helped or did not help the situation.</w:t>
            </w:r>
          </w:p>
          <w:p w:rsidR="00AB4F19" w:rsidRPr="00974565" w:rsidRDefault="00AB4F19" w:rsidP="00AB4F19">
            <w:pPr>
              <w:rPr>
                <w:rFonts w:ascii="Arial" w:hAnsi="Arial" w:cs="Arial"/>
              </w:rPr>
            </w:pPr>
            <w:r w:rsidRPr="00974565">
              <w:rPr>
                <w:rFonts w:ascii="Arial" w:hAnsi="Arial" w:cs="Arial"/>
              </w:rPr>
              <w:t>W5.8</w:t>
            </w:r>
          </w:p>
          <w:p w:rsidR="00AB4F19" w:rsidRDefault="00AB4F19" w:rsidP="00AB4F19">
            <w:pPr>
              <w:rPr>
                <w:rFonts w:ascii="Arial" w:hAnsi="Arial" w:cs="Arial"/>
              </w:rPr>
            </w:pPr>
          </w:p>
          <w:p w:rsidR="00AB4F19" w:rsidRDefault="00AB4F19" w:rsidP="00AB4F19">
            <w:pPr>
              <w:rPr>
                <w:rFonts w:ascii="Arial" w:hAnsi="Arial" w:cs="Arial"/>
              </w:rPr>
            </w:pPr>
          </w:p>
          <w:p w:rsidR="00AB4F19" w:rsidRPr="00974565" w:rsidRDefault="00AB4F19" w:rsidP="00AB4F19">
            <w:pPr>
              <w:rPr>
                <w:rFonts w:ascii="Arial" w:hAnsi="Arial" w:cs="Arial"/>
              </w:rPr>
            </w:pPr>
          </w:p>
          <w:p w:rsidR="00AB4F19" w:rsidRPr="00974565" w:rsidRDefault="00AB4F19" w:rsidP="00AB4F19">
            <w:pPr>
              <w:rPr>
                <w:rFonts w:ascii="Arial" w:hAnsi="Arial" w:cs="Arial"/>
              </w:rPr>
            </w:pPr>
            <w:r w:rsidRPr="00974565">
              <w:rPr>
                <w:rFonts w:ascii="Arial" w:hAnsi="Arial" w:cs="Arial"/>
              </w:rPr>
              <w:t>Math/Science Mini Lesson:</w:t>
            </w:r>
          </w:p>
          <w:p w:rsidR="00AB4F19" w:rsidRPr="00974565" w:rsidRDefault="00AB4F19" w:rsidP="00AB4F19">
            <w:pPr>
              <w:pStyle w:val="ListParagraph"/>
              <w:numPr>
                <w:ilvl w:val="0"/>
                <w:numId w:val="10"/>
              </w:numPr>
              <w:spacing w:line="276" w:lineRule="auto"/>
              <w:rPr>
                <w:rFonts w:ascii="Arial" w:hAnsi="Arial" w:cs="Arial"/>
              </w:rPr>
            </w:pPr>
            <w:r w:rsidRPr="00974565">
              <w:rPr>
                <w:rFonts w:ascii="Arial" w:hAnsi="Arial" w:cs="Arial"/>
              </w:rPr>
              <w:t xml:space="preserve"> The equal sign will be explained by comparing an equation to a scale.    Students will learn that both sides of the equal sign have the same value whether the equation contains numbers, fractions, symbols, or variables.  Process of elimination will be demonstrated, to show equality by taking away the same from both sides and not tipping the scale.  This will be done and students will be reminded of the balancing nail act.</w:t>
            </w:r>
          </w:p>
          <w:p w:rsidR="00AB4F19" w:rsidRPr="00974565" w:rsidRDefault="00AB4F19" w:rsidP="00AB4F19">
            <w:pPr>
              <w:pStyle w:val="ListParagraph"/>
              <w:numPr>
                <w:ilvl w:val="0"/>
                <w:numId w:val="10"/>
              </w:numPr>
              <w:spacing w:line="276" w:lineRule="auto"/>
              <w:rPr>
                <w:rFonts w:ascii="Arial" w:hAnsi="Arial" w:cs="Arial"/>
              </w:rPr>
            </w:pPr>
            <w:r w:rsidRPr="00974565">
              <w:rPr>
                <w:rFonts w:ascii="Arial" w:hAnsi="Arial" w:cs="Arial"/>
              </w:rPr>
              <w:t xml:space="preserve">Now, with our ecosystem knowledge, how can we also apply this “balance” </w:t>
            </w:r>
            <w:proofErr w:type="gramStart"/>
            <w:r w:rsidRPr="00974565">
              <w:rPr>
                <w:rFonts w:ascii="Arial" w:hAnsi="Arial" w:cs="Arial"/>
              </w:rPr>
              <w:t>to ,</w:t>
            </w:r>
            <w:proofErr w:type="gramEnd"/>
            <w:r w:rsidRPr="00974565">
              <w:rPr>
                <w:rFonts w:ascii="Arial" w:hAnsi="Arial" w:cs="Arial"/>
              </w:rPr>
              <w:t xml:space="preserve"> “how can interconnected relationships of plants and animals affect the balance of an ecosystem?”</w:t>
            </w:r>
          </w:p>
          <w:p w:rsidR="00AB4F19" w:rsidRPr="00974565" w:rsidRDefault="00AB4F19" w:rsidP="00AB4F19">
            <w:pPr>
              <w:pStyle w:val="ListParagraph"/>
              <w:numPr>
                <w:ilvl w:val="1"/>
                <w:numId w:val="10"/>
              </w:numPr>
              <w:spacing w:line="276" w:lineRule="auto"/>
              <w:rPr>
                <w:rFonts w:ascii="Arial" w:hAnsi="Arial" w:cs="Arial"/>
              </w:rPr>
            </w:pPr>
            <w:r w:rsidRPr="00974565">
              <w:rPr>
                <w:rFonts w:ascii="Arial" w:hAnsi="Arial" w:cs="Arial"/>
              </w:rPr>
              <w:t>What might happen if one population on one side increased more rapidly or decreased more rapidly than the other?</w:t>
            </w:r>
          </w:p>
          <w:p w:rsidR="00AB4F19" w:rsidRPr="00974565" w:rsidRDefault="00AB4F19" w:rsidP="00AB4F19">
            <w:pPr>
              <w:pStyle w:val="ListParagraph"/>
              <w:numPr>
                <w:ilvl w:val="1"/>
                <w:numId w:val="10"/>
              </w:numPr>
              <w:spacing w:line="276" w:lineRule="auto"/>
              <w:rPr>
                <w:rFonts w:ascii="Arial" w:hAnsi="Arial" w:cs="Arial"/>
              </w:rPr>
            </w:pPr>
            <w:r w:rsidRPr="00974565">
              <w:rPr>
                <w:rFonts w:ascii="Arial" w:hAnsi="Arial" w:cs="Arial"/>
              </w:rPr>
              <w:t>What might happen if one was to all of a sudden become extinct?  Use your prior knowledge of food chains.</w:t>
            </w:r>
          </w:p>
          <w:p w:rsidR="00AB4F19" w:rsidRPr="00974565" w:rsidRDefault="00AB4F19" w:rsidP="00AB4F19">
            <w:pPr>
              <w:rPr>
                <w:rFonts w:ascii="Arial" w:hAnsi="Arial" w:cs="Arial"/>
              </w:rPr>
            </w:pPr>
            <w:r w:rsidRPr="00974565">
              <w:rPr>
                <w:rFonts w:ascii="Arial" w:hAnsi="Arial" w:cs="Arial"/>
              </w:rPr>
              <w:t xml:space="preserve"> 5.0A2</w:t>
            </w:r>
          </w:p>
          <w:p w:rsidR="00AB4F19" w:rsidRPr="00974565" w:rsidRDefault="00AB4F19" w:rsidP="00AB4F19">
            <w:pPr>
              <w:rPr>
                <w:rFonts w:ascii="Arial" w:hAnsi="Arial" w:cs="Arial"/>
              </w:rPr>
            </w:pPr>
            <w:r w:rsidRPr="00974565">
              <w:rPr>
                <w:rFonts w:ascii="Arial" w:hAnsi="Arial" w:cs="Arial"/>
              </w:rPr>
              <w:t xml:space="preserve"> </w:t>
            </w:r>
          </w:p>
          <w:p w:rsidR="00AB4F19" w:rsidRDefault="00AB4F19" w:rsidP="00AB4F19">
            <w:pPr>
              <w:rPr>
                <w:rFonts w:ascii="Arial" w:hAnsi="Arial" w:cs="Arial"/>
              </w:rPr>
            </w:pPr>
          </w:p>
          <w:p w:rsidR="00AB4F19" w:rsidRDefault="00AB4F19" w:rsidP="00AB4F19">
            <w:pPr>
              <w:rPr>
                <w:rFonts w:ascii="Arial" w:hAnsi="Arial" w:cs="Arial"/>
              </w:rPr>
            </w:pPr>
          </w:p>
          <w:p w:rsidR="00AB4F19" w:rsidRPr="00974565" w:rsidRDefault="00AB4F19" w:rsidP="00AB4F19">
            <w:pPr>
              <w:rPr>
                <w:rFonts w:ascii="Arial" w:hAnsi="Arial" w:cs="Arial"/>
              </w:rPr>
            </w:pPr>
          </w:p>
          <w:p w:rsidR="00AB4F19" w:rsidRPr="00974565" w:rsidRDefault="00AB4F19" w:rsidP="00AB4F19">
            <w:pPr>
              <w:rPr>
                <w:rFonts w:ascii="Arial" w:hAnsi="Arial" w:cs="Arial"/>
              </w:rPr>
            </w:pPr>
            <w:r w:rsidRPr="00974565">
              <w:rPr>
                <w:rFonts w:ascii="Arial" w:hAnsi="Arial" w:cs="Arial"/>
              </w:rPr>
              <w:t>Poetry Mini Lesson:   How Can Decomposers Provide Mystery Evidence About Past Ecosystems?</w:t>
            </w:r>
          </w:p>
          <w:p w:rsidR="00AB4F19" w:rsidRPr="00974565" w:rsidRDefault="00AB4F19" w:rsidP="00AB4F19">
            <w:pPr>
              <w:pStyle w:val="ListParagraph"/>
              <w:numPr>
                <w:ilvl w:val="0"/>
                <w:numId w:val="11"/>
              </w:numPr>
              <w:spacing w:line="276" w:lineRule="auto"/>
              <w:rPr>
                <w:rFonts w:ascii="Arial" w:hAnsi="Arial" w:cs="Arial"/>
              </w:rPr>
            </w:pPr>
            <w:r w:rsidRPr="00974565">
              <w:rPr>
                <w:rFonts w:ascii="Arial" w:hAnsi="Arial" w:cs="Arial"/>
              </w:rPr>
              <w:t xml:space="preserve"> Students read the poem, </w:t>
            </w:r>
            <w:proofErr w:type="gramStart"/>
            <w:r w:rsidRPr="00974565">
              <w:rPr>
                <w:rFonts w:ascii="Arial" w:hAnsi="Arial" w:cs="Arial"/>
              </w:rPr>
              <w:t>“ Valuables</w:t>
            </w:r>
            <w:proofErr w:type="gramEnd"/>
            <w:r w:rsidRPr="00974565">
              <w:rPr>
                <w:rFonts w:ascii="Arial" w:hAnsi="Arial" w:cs="Arial"/>
              </w:rPr>
              <w:t>”, page 371, Unit 6.</w:t>
            </w:r>
          </w:p>
          <w:p w:rsidR="00AB4F19" w:rsidRPr="00974565" w:rsidRDefault="00AB4F19" w:rsidP="00AB4F19">
            <w:pPr>
              <w:pStyle w:val="ListParagraph"/>
              <w:numPr>
                <w:ilvl w:val="0"/>
                <w:numId w:val="11"/>
              </w:numPr>
              <w:spacing w:line="276" w:lineRule="auto"/>
              <w:rPr>
                <w:rFonts w:ascii="Arial" w:hAnsi="Arial" w:cs="Arial"/>
              </w:rPr>
            </w:pPr>
            <w:r w:rsidRPr="00974565">
              <w:rPr>
                <w:rFonts w:ascii="Arial" w:hAnsi="Arial" w:cs="Arial"/>
              </w:rPr>
              <w:t xml:space="preserve">Teacher guides instruction: “Poems sometimes have a deep hidden meaning.   A fossil is an imprint of the past.  </w:t>
            </w:r>
          </w:p>
          <w:p w:rsidR="00AB4F19" w:rsidRPr="00974565" w:rsidRDefault="00AB4F19" w:rsidP="00AB4F19">
            <w:pPr>
              <w:pStyle w:val="ListParagraph"/>
              <w:numPr>
                <w:ilvl w:val="0"/>
                <w:numId w:val="11"/>
              </w:numPr>
              <w:spacing w:line="276" w:lineRule="auto"/>
              <w:rPr>
                <w:rFonts w:ascii="Arial" w:hAnsi="Arial" w:cs="Arial"/>
              </w:rPr>
            </w:pPr>
            <w:r w:rsidRPr="00974565">
              <w:rPr>
                <w:rFonts w:ascii="Arial" w:hAnsi="Arial" w:cs="Arial"/>
              </w:rPr>
              <w:t>What can the past tell us about our ecosystems today?</w:t>
            </w:r>
          </w:p>
          <w:p w:rsidR="00AB4F19" w:rsidRPr="00974565" w:rsidRDefault="00AB4F19" w:rsidP="00AB4F19">
            <w:pPr>
              <w:pStyle w:val="ListParagraph"/>
              <w:numPr>
                <w:ilvl w:val="0"/>
                <w:numId w:val="11"/>
              </w:numPr>
              <w:spacing w:line="276" w:lineRule="auto"/>
              <w:rPr>
                <w:rFonts w:ascii="Arial" w:hAnsi="Arial" w:cs="Arial"/>
              </w:rPr>
            </w:pPr>
            <w:r w:rsidRPr="00974565">
              <w:rPr>
                <w:rFonts w:ascii="Arial" w:hAnsi="Arial" w:cs="Arial"/>
              </w:rPr>
              <w:t>What makes a fossil?</w:t>
            </w:r>
          </w:p>
          <w:p w:rsidR="00AB4F19" w:rsidRPr="00974565" w:rsidRDefault="00AB4F19" w:rsidP="00AB4F19">
            <w:pPr>
              <w:ind w:left="360"/>
              <w:rPr>
                <w:rFonts w:ascii="Arial" w:hAnsi="Arial" w:cs="Arial"/>
              </w:rPr>
            </w:pPr>
            <w:r w:rsidRPr="00974565">
              <w:rPr>
                <w:rFonts w:ascii="Arial" w:hAnsi="Arial" w:cs="Arial"/>
              </w:rPr>
              <w:t>5.L.2.2</w:t>
            </w:r>
          </w:p>
          <w:p w:rsidR="00AB4F19" w:rsidRPr="00974565" w:rsidRDefault="00AB4F19" w:rsidP="00AB4F19">
            <w:pPr>
              <w:rPr>
                <w:rFonts w:ascii="Arial" w:hAnsi="Arial" w:cs="Arial"/>
              </w:rPr>
            </w:pPr>
            <w:r w:rsidRPr="00974565">
              <w:rPr>
                <w:rFonts w:ascii="Arial" w:hAnsi="Arial" w:cs="Arial"/>
              </w:rPr>
              <w:t>RF.5.4b</w:t>
            </w:r>
          </w:p>
          <w:p w:rsidR="00AB4F19" w:rsidRPr="00974565" w:rsidRDefault="00AB4F19" w:rsidP="00AB4F19">
            <w:pPr>
              <w:rPr>
                <w:rFonts w:ascii="Arial" w:hAnsi="Arial" w:cs="Arial"/>
              </w:rPr>
            </w:pPr>
          </w:p>
          <w:p w:rsidR="00AB4F19" w:rsidRDefault="00AB4F19" w:rsidP="00AB4F19">
            <w:pPr>
              <w:rPr>
                <w:rFonts w:ascii="Arial" w:hAnsi="Arial" w:cs="Arial"/>
              </w:rPr>
            </w:pPr>
          </w:p>
          <w:p w:rsidR="00AB4F19" w:rsidRDefault="00AB4F19" w:rsidP="00AB4F19">
            <w:pPr>
              <w:rPr>
                <w:rFonts w:ascii="Arial" w:hAnsi="Arial" w:cs="Arial"/>
              </w:rPr>
            </w:pPr>
          </w:p>
          <w:p w:rsidR="00AB4F19" w:rsidRDefault="00AB4F19" w:rsidP="00AB4F19">
            <w:pPr>
              <w:rPr>
                <w:rFonts w:ascii="Arial" w:hAnsi="Arial" w:cs="Arial"/>
              </w:rPr>
            </w:pPr>
          </w:p>
          <w:p w:rsidR="00AB4F19" w:rsidRDefault="00AB4F19" w:rsidP="00AB4F19">
            <w:pPr>
              <w:rPr>
                <w:rFonts w:ascii="Arial" w:hAnsi="Arial" w:cs="Arial"/>
              </w:rPr>
            </w:pPr>
          </w:p>
          <w:p w:rsidR="00AB4F19" w:rsidRPr="00974565" w:rsidRDefault="00AB4F19" w:rsidP="00AB4F19">
            <w:pPr>
              <w:rPr>
                <w:rFonts w:ascii="Arial" w:hAnsi="Arial" w:cs="Arial"/>
              </w:rPr>
            </w:pPr>
          </w:p>
          <w:p w:rsidR="00AB4F19" w:rsidRPr="00974565" w:rsidRDefault="00AB4F19" w:rsidP="00AB4F19">
            <w:pPr>
              <w:rPr>
                <w:rFonts w:ascii="Arial" w:hAnsi="Arial" w:cs="Arial"/>
              </w:rPr>
            </w:pPr>
            <w:r w:rsidRPr="00974565">
              <w:rPr>
                <w:rFonts w:ascii="Arial" w:hAnsi="Arial" w:cs="Arial"/>
              </w:rPr>
              <w:t>Reading Mini Lesson:</w:t>
            </w:r>
          </w:p>
          <w:p w:rsidR="00AB4F19" w:rsidRPr="00974565" w:rsidRDefault="00AB4F19" w:rsidP="00AB4F19">
            <w:pPr>
              <w:rPr>
                <w:rFonts w:ascii="Arial" w:hAnsi="Arial" w:cs="Arial"/>
              </w:rPr>
            </w:pPr>
            <w:r w:rsidRPr="00974565">
              <w:rPr>
                <w:rFonts w:ascii="Arial" w:hAnsi="Arial" w:cs="Arial"/>
              </w:rPr>
              <w:t xml:space="preserve">Using, </w:t>
            </w:r>
            <w:r w:rsidRPr="00974565">
              <w:rPr>
                <w:rFonts w:ascii="Arial" w:hAnsi="Arial" w:cs="Arial"/>
                <w:u w:val="single"/>
              </w:rPr>
              <w:t>The Truth About Austin’s Amazing Bats</w:t>
            </w:r>
            <w:r w:rsidRPr="00974565">
              <w:rPr>
                <w:rFonts w:ascii="Arial" w:hAnsi="Arial" w:cs="Arial"/>
              </w:rPr>
              <w:t>, Unit 6, P. 324, build background, “how can unplanned situations have positive outcomes?”</w:t>
            </w:r>
          </w:p>
          <w:p w:rsidR="00AB4F19" w:rsidRPr="00974565" w:rsidRDefault="00AB4F19" w:rsidP="00AB4F19">
            <w:pPr>
              <w:pStyle w:val="ListParagraph"/>
              <w:numPr>
                <w:ilvl w:val="0"/>
                <w:numId w:val="12"/>
              </w:numPr>
              <w:spacing w:after="200" w:line="276" w:lineRule="auto"/>
              <w:rPr>
                <w:rFonts w:ascii="Arial" w:hAnsi="Arial" w:cs="Arial"/>
              </w:rPr>
            </w:pPr>
            <w:r w:rsidRPr="00974565">
              <w:rPr>
                <w:rFonts w:ascii="Arial" w:hAnsi="Arial" w:cs="Arial"/>
              </w:rPr>
              <w:t>Read entire basal story.  Guide instruction and refer to vocabulary words pertaining to story.</w:t>
            </w:r>
          </w:p>
          <w:p w:rsidR="00AB4F19" w:rsidRPr="00974565" w:rsidRDefault="00AB4F19" w:rsidP="00AB4F19">
            <w:pPr>
              <w:pStyle w:val="ListParagraph"/>
              <w:numPr>
                <w:ilvl w:val="0"/>
                <w:numId w:val="12"/>
              </w:numPr>
              <w:spacing w:after="200" w:line="276" w:lineRule="auto"/>
              <w:rPr>
                <w:rFonts w:ascii="Arial" w:hAnsi="Arial" w:cs="Arial"/>
              </w:rPr>
            </w:pPr>
            <w:r w:rsidRPr="00974565">
              <w:rPr>
                <w:rFonts w:ascii="Arial" w:hAnsi="Arial" w:cs="Arial"/>
              </w:rPr>
              <w:t>Students draw conclusions on what effect bats have on the environment.  Some think they are creepy and have rabies.  (The story has many facts!)</w:t>
            </w:r>
          </w:p>
          <w:p w:rsidR="00AB4F19" w:rsidRPr="00974565" w:rsidRDefault="00AB4F19" w:rsidP="00AB4F19">
            <w:pPr>
              <w:pStyle w:val="ListParagraph"/>
              <w:numPr>
                <w:ilvl w:val="0"/>
                <w:numId w:val="12"/>
              </w:numPr>
              <w:spacing w:line="276" w:lineRule="auto"/>
              <w:rPr>
                <w:rFonts w:ascii="Arial" w:hAnsi="Arial" w:cs="Arial"/>
              </w:rPr>
            </w:pPr>
            <w:r w:rsidRPr="00974565">
              <w:rPr>
                <w:rFonts w:ascii="Arial" w:hAnsi="Arial" w:cs="Arial"/>
              </w:rPr>
              <w:t>Lead the discussion into the food chain.  Fact:  bats eat up to 800 - 1000 mosquitoes in one hour!  That helps us a great deal!  Who wants to be a mosquito meal?!</w:t>
            </w:r>
          </w:p>
          <w:p w:rsidR="00AB4F19" w:rsidRPr="00974565" w:rsidRDefault="00AB4F19" w:rsidP="00AB4F19">
            <w:pPr>
              <w:rPr>
                <w:rFonts w:ascii="Arial" w:hAnsi="Arial" w:cs="Arial"/>
              </w:rPr>
            </w:pPr>
            <w:r w:rsidRPr="00974565">
              <w:rPr>
                <w:rFonts w:ascii="Arial" w:hAnsi="Arial" w:cs="Arial"/>
              </w:rPr>
              <w:t>SL.5.1</w:t>
            </w:r>
          </w:p>
          <w:p w:rsidR="00AB4F19" w:rsidRPr="00974565" w:rsidRDefault="00AB4F19" w:rsidP="00AB4F19">
            <w:pPr>
              <w:rPr>
                <w:rFonts w:ascii="Arial" w:hAnsi="Arial" w:cs="Arial"/>
              </w:rPr>
            </w:pPr>
          </w:p>
          <w:p w:rsidR="00AB4F19" w:rsidRPr="00974565" w:rsidRDefault="00AB4F19" w:rsidP="00AB4F19">
            <w:pPr>
              <w:spacing w:before="240"/>
              <w:rPr>
                <w:rFonts w:ascii="Arial" w:hAnsi="Arial" w:cs="Arial"/>
              </w:rPr>
            </w:pPr>
            <w:r w:rsidRPr="00974565">
              <w:rPr>
                <w:rFonts w:ascii="Arial" w:hAnsi="Arial" w:cs="Arial"/>
              </w:rPr>
              <w:t>Social Studies Mini Lesson (Hurricane Katrina Migration) Unit 6</w:t>
            </w:r>
          </w:p>
          <w:p w:rsidR="00AB4F19" w:rsidRPr="00974565" w:rsidRDefault="00AB4F19" w:rsidP="00AB4F19">
            <w:pPr>
              <w:rPr>
                <w:rFonts w:ascii="Arial" w:hAnsi="Arial" w:cs="Arial"/>
              </w:rPr>
            </w:pPr>
            <w:r w:rsidRPr="00974565">
              <w:rPr>
                <w:rFonts w:ascii="Arial" w:hAnsi="Arial" w:cs="Arial"/>
              </w:rPr>
              <w:t xml:space="preserve">In August of 2005, Hurricane Katrina hit New Orleans, Louisiana.  Hundreds of thousands of people were forced to leave their homes, many of which were destroyed in the storm. </w:t>
            </w:r>
          </w:p>
          <w:p w:rsidR="00AB4F19" w:rsidRPr="00974565" w:rsidRDefault="00AB4F19" w:rsidP="00AB4F19">
            <w:pPr>
              <w:rPr>
                <w:rFonts w:ascii="Arial" w:hAnsi="Arial" w:cs="Arial"/>
              </w:rPr>
            </w:pPr>
            <w:r w:rsidRPr="00974565">
              <w:rPr>
                <w:rFonts w:ascii="Arial" w:hAnsi="Arial" w:cs="Arial"/>
              </w:rPr>
              <w:t>Analyze and describe the options available to the residents of New Orleans dislocated from Hurricane Katrina.</w:t>
            </w:r>
          </w:p>
          <w:p w:rsidR="00AB4F19" w:rsidRPr="00974565" w:rsidRDefault="00AB4F19" w:rsidP="00AB4F19">
            <w:pPr>
              <w:rPr>
                <w:rFonts w:ascii="Arial" w:hAnsi="Arial" w:cs="Arial"/>
              </w:rPr>
            </w:pPr>
            <w:r w:rsidRPr="00974565">
              <w:rPr>
                <w:rFonts w:ascii="Arial" w:hAnsi="Arial" w:cs="Arial"/>
              </w:rPr>
              <w:t>Create a map to show where residents migrated during Hurricane Katrina.  These sources are a starting point for information about Hurricane Katrina and the aftermath of the storm:</w:t>
            </w:r>
          </w:p>
          <w:p w:rsidR="00AB4F19" w:rsidRPr="00974565" w:rsidRDefault="000D720F" w:rsidP="00AB4F19">
            <w:pPr>
              <w:rPr>
                <w:rFonts w:ascii="Arial" w:hAnsi="Arial" w:cs="Arial"/>
              </w:rPr>
            </w:pPr>
            <w:hyperlink r:id="rId7" w:history="1">
              <w:r w:rsidR="00AB4F19" w:rsidRPr="00974565">
                <w:rPr>
                  <w:rStyle w:val="Hyperlink"/>
                  <w:rFonts w:ascii="Arial" w:hAnsi="Arial" w:cs="Arial"/>
                </w:rPr>
                <w:t>http://www.csmonitor.com/2005/0912/p01s01-ussc.html</w:t>
              </w:r>
            </w:hyperlink>
          </w:p>
          <w:p w:rsidR="00AB4F19" w:rsidRPr="00974565" w:rsidRDefault="000D720F" w:rsidP="00AB4F19">
            <w:pPr>
              <w:rPr>
                <w:rFonts w:ascii="Arial" w:hAnsi="Arial" w:cs="Arial"/>
              </w:rPr>
            </w:pPr>
            <w:hyperlink r:id="rId8" w:history="1">
              <w:r w:rsidR="00AB4F19" w:rsidRPr="00974565">
                <w:rPr>
                  <w:rStyle w:val="Hyperlink"/>
                  <w:rFonts w:ascii="Arial" w:hAnsi="Arial" w:cs="Arial"/>
                </w:rPr>
                <w:t>http://articles.latimes.com/2006/aug/20/opinion/op-kotkin20</w:t>
              </w:r>
            </w:hyperlink>
          </w:p>
          <w:p w:rsidR="00AB4F19" w:rsidRPr="00974565" w:rsidRDefault="000D720F" w:rsidP="00AB4F19">
            <w:pPr>
              <w:rPr>
                <w:rFonts w:ascii="Arial" w:hAnsi="Arial" w:cs="Arial"/>
              </w:rPr>
            </w:pPr>
            <w:hyperlink r:id="rId9" w:history="1">
              <w:r w:rsidR="00AB4F19" w:rsidRPr="00974565">
                <w:rPr>
                  <w:rStyle w:val="Hyperlink"/>
                  <w:rFonts w:ascii="Arial" w:hAnsi="Arial" w:cs="Arial"/>
                </w:rPr>
                <w:t>www.urban.org/afterkatrina/index.cfm</w:t>
              </w:r>
            </w:hyperlink>
          </w:p>
          <w:p w:rsidR="00AB4F19" w:rsidRPr="00974565" w:rsidRDefault="000D720F" w:rsidP="00AB4F19">
            <w:pPr>
              <w:rPr>
                <w:rFonts w:ascii="Arial" w:hAnsi="Arial" w:cs="Arial"/>
              </w:rPr>
            </w:pPr>
            <w:hyperlink r:id="rId10" w:history="1">
              <w:r w:rsidR="00AB4F19" w:rsidRPr="00974565">
                <w:rPr>
                  <w:rStyle w:val="Hyperlink"/>
                  <w:rFonts w:ascii="Arial" w:hAnsi="Arial" w:cs="Arial"/>
                </w:rPr>
                <w:t>www.nola.com/katrina</w:t>
              </w:r>
            </w:hyperlink>
          </w:p>
          <w:p w:rsidR="00AB4F19" w:rsidRPr="00974565" w:rsidRDefault="000D720F" w:rsidP="00AB4F19">
            <w:pPr>
              <w:rPr>
                <w:rFonts w:ascii="Arial" w:hAnsi="Arial" w:cs="Arial"/>
              </w:rPr>
            </w:pPr>
            <w:hyperlink r:id="rId11" w:history="1">
              <w:r w:rsidR="00AB4F19" w:rsidRPr="00974565">
                <w:rPr>
                  <w:rStyle w:val="Hyperlink"/>
                  <w:rFonts w:ascii="Arial" w:hAnsi="Arial" w:cs="Arial"/>
                </w:rPr>
                <w:t>www.dosomething.org/actnow/11factsabouthurricanekatrina</w:t>
              </w:r>
            </w:hyperlink>
          </w:p>
          <w:p w:rsidR="00AB4F19" w:rsidRPr="005B4F81" w:rsidRDefault="00AB4F19" w:rsidP="00AB4F19">
            <w:pPr>
              <w:tabs>
                <w:tab w:val="left" w:pos="5900"/>
              </w:tabs>
              <w:rPr>
                <w:i/>
              </w:rPr>
            </w:pPr>
            <w:r w:rsidRPr="00974565">
              <w:rPr>
                <w:rFonts w:ascii="Arial" w:hAnsi="Arial" w:cs="Arial"/>
              </w:rPr>
              <w:t>5.G.1.4</w:t>
            </w:r>
          </w:p>
          <w:p w:rsidR="00AB4F19" w:rsidRDefault="00AB4F19" w:rsidP="005B4F81">
            <w:pPr>
              <w:pStyle w:val="ListParagraph"/>
              <w:tabs>
                <w:tab w:val="left" w:pos="5900"/>
              </w:tabs>
            </w:pPr>
          </w:p>
          <w:p w:rsidR="004317E0" w:rsidRDefault="004317E0" w:rsidP="005B4F81">
            <w:pPr>
              <w:pStyle w:val="ListParagraph"/>
              <w:tabs>
                <w:tab w:val="left" w:pos="5900"/>
              </w:tabs>
            </w:pPr>
          </w:p>
          <w:p w:rsidR="004317E0" w:rsidRDefault="004317E0" w:rsidP="005B4F81">
            <w:pPr>
              <w:pStyle w:val="ListParagraph"/>
              <w:tabs>
                <w:tab w:val="left" w:pos="5900"/>
              </w:tabs>
            </w:pPr>
          </w:p>
          <w:p w:rsidR="004317E0" w:rsidRDefault="004317E0" w:rsidP="005B4F81">
            <w:pPr>
              <w:pStyle w:val="ListParagraph"/>
              <w:tabs>
                <w:tab w:val="left" w:pos="5900"/>
              </w:tabs>
            </w:pPr>
          </w:p>
          <w:p w:rsidR="004317E0" w:rsidRPr="00284977" w:rsidRDefault="004317E0" w:rsidP="005B4F81">
            <w:pPr>
              <w:pStyle w:val="ListParagraph"/>
              <w:tabs>
                <w:tab w:val="left" w:pos="5900"/>
              </w:tabs>
            </w:pPr>
          </w:p>
        </w:tc>
      </w:tr>
      <w:tr w:rsidR="00AB4F19" w:rsidRPr="00B842D4" w:rsidTr="008E567A">
        <w:trPr>
          <w:trHeight w:val="261"/>
        </w:trPr>
        <w:tc>
          <w:tcPr>
            <w:tcW w:w="13074" w:type="dxa"/>
            <w:gridSpan w:val="7"/>
            <w:tcBorders>
              <w:bottom w:val="single" w:sz="4" w:space="0" w:color="000000" w:themeColor="text1"/>
            </w:tcBorders>
            <w:shd w:val="clear" w:color="auto" w:fill="808080" w:themeFill="background1" w:themeFillShade="80"/>
          </w:tcPr>
          <w:p w:rsidR="00AB4F19" w:rsidRPr="00B842D4" w:rsidRDefault="00AB4F19" w:rsidP="00C1084C">
            <w:pPr>
              <w:tabs>
                <w:tab w:val="left" w:pos="5900"/>
              </w:tabs>
              <w:jc w:val="center"/>
              <w:rPr>
                <w:b/>
              </w:rPr>
            </w:pPr>
            <w:r>
              <w:rPr>
                <w:b/>
              </w:rPr>
              <w:lastRenderedPageBreak/>
              <w:t>Possible I Can Statements</w:t>
            </w:r>
          </w:p>
        </w:tc>
      </w:tr>
      <w:tr w:rsidR="00AB4F19" w:rsidRPr="00B842D4" w:rsidTr="008E567A">
        <w:trPr>
          <w:trHeight w:val="261"/>
        </w:trPr>
        <w:tc>
          <w:tcPr>
            <w:tcW w:w="13074" w:type="dxa"/>
            <w:gridSpan w:val="7"/>
            <w:tcBorders>
              <w:bottom w:val="single" w:sz="4" w:space="0" w:color="000000" w:themeColor="text1"/>
            </w:tcBorders>
            <w:shd w:val="clear" w:color="auto" w:fill="auto"/>
          </w:tcPr>
          <w:p w:rsidR="00AB4F19" w:rsidRPr="00BC3A84" w:rsidRDefault="00AB4F19" w:rsidP="007673C6">
            <w:pPr>
              <w:pStyle w:val="ListParagraph"/>
              <w:ind w:left="432"/>
              <w:rPr>
                <w:rFonts w:ascii="Arial" w:hAnsi="Arial" w:cs="Arial"/>
                <w:sz w:val="20"/>
                <w:szCs w:val="20"/>
              </w:rPr>
            </w:pPr>
            <w:r w:rsidRPr="00BC3A84">
              <w:rPr>
                <w:rFonts w:ascii="Arial" w:hAnsi="Arial" w:cs="Arial"/>
                <w:b/>
                <w:sz w:val="20"/>
                <w:szCs w:val="20"/>
              </w:rPr>
              <w:t xml:space="preserve">Writing:  </w:t>
            </w:r>
            <w:r>
              <w:rPr>
                <w:rFonts w:ascii="Arial" w:hAnsi="Arial" w:cs="Arial"/>
                <w:sz w:val="20"/>
                <w:szCs w:val="20"/>
              </w:rPr>
              <w:t>I can</w:t>
            </w:r>
            <w:r w:rsidRPr="00BC3A84">
              <w:rPr>
                <w:rFonts w:ascii="Arial" w:hAnsi="Arial" w:cs="Arial"/>
                <w:sz w:val="20"/>
                <w:szCs w:val="20"/>
              </w:rPr>
              <w:t xml:space="preserve"> apply what is learned through discussion and locating evidence to create descriptive writing to include feeling words and elaboration.</w:t>
            </w:r>
          </w:p>
          <w:p w:rsidR="00AB4F19" w:rsidRPr="00BC3A84" w:rsidRDefault="00AB4F19" w:rsidP="007673C6">
            <w:pPr>
              <w:pStyle w:val="ListParagraph"/>
              <w:ind w:left="432"/>
              <w:rPr>
                <w:rFonts w:ascii="Arial" w:hAnsi="Arial" w:cs="Arial"/>
                <w:sz w:val="20"/>
                <w:szCs w:val="20"/>
              </w:rPr>
            </w:pPr>
            <w:r w:rsidRPr="00BC3A84">
              <w:rPr>
                <w:rFonts w:ascii="Arial" w:hAnsi="Arial" w:cs="Arial"/>
                <w:b/>
                <w:sz w:val="20"/>
                <w:szCs w:val="20"/>
              </w:rPr>
              <w:t>Science:</w:t>
            </w:r>
            <w:r>
              <w:rPr>
                <w:rFonts w:ascii="Arial" w:hAnsi="Arial" w:cs="Arial"/>
                <w:sz w:val="20"/>
                <w:szCs w:val="20"/>
              </w:rPr>
              <w:t xml:space="preserve">  I can</w:t>
            </w:r>
            <w:r w:rsidRPr="00BC3A84">
              <w:rPr>
                <w:rFonts w:ascii="Arial" w:hAnsi="Arial" w:cs="Arial"/>
                <w:sz w:val="20"/>
                <w:szCs w:val="20"/>
              </w:rPr>
              <w:t xml:space="preserve"> evaluate how population has an impact on a balanced environment and relationship of plants and animals.</w:t>
            </w:r>
          </w:p>
          <w:p w:rsidR="00AB4F19" w:rsidRPr="00BC3A84" w:rsidRDefault="00AB4F19" w:rsidP="007673C6">
            <w:pPr>
              <w:pStyle w:val="ListParagraph"/>
              <w:ind w:left="432"/>
              <w:rPr>
                <w:rFonts w:ascii="Arial" w:hAnsi="Arial" w:cs="Arial"/>
                <w:sz w:val="20"/>
                <w:szCs w:val="20"/>
              </w:rPr>
            </w:pPr>
            <w:r w:rsidRPr="00BC3A84">
              <w:rPr>
                <w:rFonts w:ascii="Arial" w:hAnsi="Arial" w:cs="Arial"/>
                <w:b/>
                <w:sz w:val="20"/>
                <w:szCs w:val="20"/>
              </w:rPr>
              <w:t>ELA:</w:t>
            </w:r>
            <w:r>
              <w:rPr>
                <w:rFonts w:ascii="Arial" w:hAnsi="Arial" w:cs="Arial"/>
                <w:sz w:val="20"/>
                <w:szCs w:val="20"/>
              </w:rPr>
              <w:t xml:space="preserve">  I can </w:t>
            </w:r>
            <w:r w:rsidRPr="00BC3A84">
              <w:rPr>
                <w:rFonts w:ascii="Arial" w:hAnsi="Arial" w:cs="Arial"/>
                <w:sz w:val="20"/>
                <w:szCs w:val="20"/>
              </w:rPr>
              <w:t>make text to text connections, to draw inferences and conclusions on what unexpected effects humans can have on nature.</w:t>
            </w:r>
          </w:p>
          <w:p w:rsidR="00AB4F19" w:rsidRDefault="00AB4F19" w:rsidP="007673C6">
            <w:pPr>
              <w:pStyle w:val="ListParagraph"/>
              <w:ind w:left="432"/>
              <w:rPr>
                <w:rFonts w:ascii="Arial" w:hAnsi="Arial" w:cs="Arial"/>
                <w:sz w:val="20"/>
                <w:szCs w:val="20"/>
              </w:rPr>
            </w:pPr>
            <w:r w:rsidRPr="00BC3A84">
              <w:rPr>
                <w:rFonts w:ascii="Arial" w:hAnsi="Arial" w:cs="Arial"/>
                <w:b/>
                <w:sz w:val="20"/>
                <w:szCs w:val="20"/>
              </w:rPr>
              <w:t>Social Studies:</w:t>
            </w:r>
            <w:r>
              <w:t xml:space="preserve">  </w:t>
            </w:r>
            <w:r w:rsidRPr="008C5159">
              <w:rPr>
                <w:rFonts w:ascii="Arial" w:hAnsi="Arial" w:cs="Arial"/>
                <w:sz w:val="20"/>
                <w:szCs w:val="20"/>
              </w:rPr>
              <w:t xml:space="preserve">I can determine cause and effect on migration as a result of a natural disaster. </w:t>
            </w:r>
          </w:p>
          <w:p w:rsidR="004317E0" w:rsidRPr="007673C6" w:rsidRDefault="004317E0" w:rsidP="007673C6">
            <w:pPr>
              <w:pStyle w:val="ListParagraph"/>
              <w:ind w:left="432"/>
            </w:pPr>
          </w:p>
        </w:tc>
      </w:tr>
      <w:tr w:rsidR="00AB4F19" w:rsidRPr="00B842D4" w:rsidTr="008E567A">
        <w:trPr>
          <w:trHeight w:val="261"/>
        </w:trPr>
        <w:tc>
          <w:tcPr>
            <w:tcW w:w="13074" w:type="dxa"/>
            <w:gridSpan w:val="7"/>
            <w:tcBorders>
              <w:bottom w:val="single" w:sz="4" w:space="0" w:color="000000" w:themeColor="text1"/>
            </w:tcBorders>
            <w:shd w:val="clear" w:color="auto" w:fill="808080" w:themeFill="background1" w:themeFillShade="80"/>
          </w:tcPr>
          <w:p w:rsidR="00AB4F19" w:rsidRDefault="00AB4F19" w:rsidP="00CC64EA">
            <w:pPr>
              <w:pStyle w:val="ListParagraph"/>
              <w:ind w:left="432"/>
              <w:jc w:val="center"/>
              <w:rPr>
                <w:b/>
              </w:rPr>
            </w:pPr>
            <w:r w:rsidRPr="00CC64EA">
              <w:rPr>
                <w:b/>
                <w:highlight w:val="darkGray"/>
              </w:rPr>
              <w:t xml:space="preserve">Problem-Based </w:t>
            </w:r>
            <w:r>
              <w:rPr>
                <w:b/>
                <w:highlight w:val="darkGray"/>
              </w:rPr>
              <w:t xml:space="preserve">/ Hands-On Learning </w:t>
            </w:r>
            <w:r w:rsidRPr="00CC64EA">
              <w:rPr>
                <w:b/>
                <w:highlight w:val="darkGray"/>
              </w:rPr>
              <w:t>Activities</w:t>
            </w:r>
          </w:p>
        </w:tc>
      </w:tr>
      <w:tr w:rsidR="00AB4F19" w:rsidRPr="00B842D4" w:rsidTr="008E567A">
        <w:trPr>
          <w:trHeight w:val="261"/>
        </w:trPr>
        <w:tc>
          <w:tcPr>
            <w:tcW w:w="13074" w:type="dxa"/>
            <w:gridSpan w:val="7"/>
            <w:tcBorders>
              <w:bottom w:val="single" w:sz="4" w:space="0" w:color="000000" w:themeColor="text1"/>
            </w:tcBorders>
            <w:shd w:val="clear" w:color="auto" w:fill="auto"/>
          </w:tcPr>
          <w:p w:rsidR="00AB4F19" w:rsidRDefault="00AB4F19" w:rsidP="00836EEA">
            <w:pPr>
              <w:pStyle w:val="ListParagraph"/>
              <w:ind w:left="432"/>
              <w:rPr>
                <w:b/>
              </w:rPr>
            </w:pPr>
          </w:p>
          <w:p w:rsidR="00AB4F19" w:rsidRDefault="00AB4F19" w:rsidP="00836EEA">
            <w:pPr>
              <w:pStyle w:val="ListParagraph"/>
              <w:ind w:left="432"/>
              <w:rPr>
                <w:rFonts w:ascii="Arial" w:hAnsi="Arial" w:cs="Arial"/>
                <w:sz w:val="20"/>
                <w:szCs w:val="20"/>
              </w:rPr>
            </w:pPr>
            <w:r w:rsidRPr="00A507DC">
              <w:rPr>
                <w:rFonts w:ascii="Arial" w:hAnsi="Arial" w:cs="Arial"/>
                <w:sz w:val="20"/>
                <w:szCs w:val="20"/>
              </w:rPr>
              <w:t xml:space="preserve">The Nail </w:t>
            </w:r>
            <w:r>
              <w:rPr>
                <w:rFonts w:ascii="Arial" w:hAnsi="Arial" w:cs="Arial"/>
                <w:sz w:val="20"/>
                <w:szCs w:val="20"/>
              </w:rPr>
              <w:t xml:space="preserve">Balancing </w:t>
            </w:r>
            <w:r w:rsidRPr="00A507DC">
              <w:rPr>
                <w:rFonts w:ascii="Arial" w:hAnsi="Arial" w:cs="Arial"/>
                <w:sz w:val="20"/>
                <w:szCs w:val="20"/>
              </w:rPr>
              <w:t>Activity</w:t>
            </w:r>
          </w:p>
          <w:p w:rsidR="00AB4F19" w:rsidRDefault="00AB4F19" w:rsidP="00836EEA">
            <w:pPr>
              <w:pStyle w:val="ListParagraph"/>
              <w:ind w:left="432"/>
              <w:rPr>
                <w:rFonts w:ascii="Arial" w:hAnsi="Arial" w:cs="Arial"/>
                <w:sz w:val="20"/>
                <w:szCs w:val="20"/>
              </w:rPr>
            </w:pPr>
            <w:r>
              <w:rPr>
                <w:rFonts w:ascii="Arial" w:hAnsi="Arial" w:cs="Arial"/>
                <w:sz w:val="20"/>
                <w:szCs w:val="20"/>
              </w:rPr>
              <w:t>Strategies – “Numbered Heads” (group work)</w:t>
            </w:r>
          </w:p>
          <w:p w:rsidR="00AB4F19" w:rsidRPr="00A507DC" w:rsidRDefault="00AB4F19" w:rsidP="00836EEA">
            <w:pPr>
              <w:pStyle w:val="ListParagraph"/>
              <w:ind w:left="432"/>
              <w:rPr>
                <w:rFonts w:ascii="Arial" w:hAnsi="Arial" w:cs="Arial"/>
                <w:b/>
                <w:sz w:val="20"/>
                <w:szCs w:val="20"/>
              </w:rPr>
            </w:pPr>
            <w:r>
              <w:rPr>
                <w:rFonts w:ascii="Arial" w:hAnsi="Arial" w:cs="Arial"/>
                <w:sz w:val="20"/>
                <w:szCs w:val="20"/>
              </w:rPr>
              <w:t>Map Activity</w:t>
            </w:r>
          </w:p>
          <w:p w:rsidR="00AB4F19" w:rsidRDefault="00AB4F19" w:rsidP="00836EEA">
            <w:pPr>
              <w:pStyle w:val="ListParagraph"/>
              <w:ind w:left="432"/>
              <w:rPr>
                <w:b/>
              </w:rPr>
            </w:pPr>
          </w:p>
        </w:tc>
      </w:tr>
      <w:tr w:rsidR="00AB4F19" w:rsidRPr="00B842D4" w:rsidTr="008E567A">
        <w:trPr>
          <w:trHeight w:val="340"/>
        </w:trPr>
        <w:tc>
          <w:tcPr>
            <w:tcW w:w="3268" w:type="dxa"/>
            <w:tcBorders>
              <w:bottom w:val="single" w:sz="4" w:space="0" w:color="000000" w:themeColor="text1"/>
            </w:tcBorders>
            <w:shd w:val="clear" w:color="auto" w:fill="808080" w:themeFill="background1" w:themeFillShade="80"/>
          </w:tcPr>
          <w:p w:rsidR="00AB4F19" w:rsidRPr="00B842D4" w:rsidRDefault="00AB4F19" w:rsidP="00B842D4">
            <w:pPr>
              <w:jc w:val="center"/>
              <w:rPr>
                <w:b/>
              </w:rPr>
            </w:pPr>
            <w:r w:rsidRPr="00B842D4">
              <w:rPr>
                <w:b/>
              </w:rPr>
              <w:t>Essential Vocabulary</w:t>
            </w:r>
          </w:p>
        </w:tc>
        <w:tc>
          <w:tcPr>
            <w:tcW w:w="3269" w:type="dxa"/>
            <w:gridSpan w:val="2"/>
            <w:tcBorders>
              <w:left w:val="nil"/>
              <w:right w:val="nil"/>
            </w:tcBorders>
            <w:shd w:val="clear" w:color="auto" w:fill="auto"/>
          </w:tcPr>
          <w:p w:rsidR="00AB4F19" w:rsidRPr="00C1084C" w:rsidRDefault="00AB4F19" w:rsidP="00B842D4"/>
        </w:tc>
        <w:tc>
          <w:tcPr>
            <w:tcW w:w="3268" w:type="dxa"/>
            <w:gridSpan w:val="3"/>
            <w:tcBorders>
              <w:left w:val="nil"/>
              <w:right w:val="nil"/>
            </w:tcBorders>
            <w:shd w:val="clear" w:color="auto" w:fill="auto"/>
          </w:tcPr>
          <w:p w:rsidR="00AB4F19" w:rsidRPr="00C1084C" w:rsidRDefault="00AB4F19" w:rsidP="00B842D4"/>
        </w:tc>
        <w:tc>
          <w:tcPr>
            <w:tcW w:w="3269" w:type="dxa"/>
            <w:tcBorders>
              <w:left w:val="nil"/>
            </w:tcBorders>
            <w:shd w:val="clear" w:color="auto" w:fill="auto"/>
          </w:tcPr>
          <w:p w:rsidR="00AB4F19" w:rsidRDefault="00AB4F19" w:rsidP="00B842D4"/>
          <w:p w:rsidR="00AB4F19" w:rsidRPr="00C1084C" w:rsidRDefault="00AB4F19" w:rsidP="00B842D4"/>
        </w:tc>
      </w:tr>
      <w:tr w:rsidR="00AB4F19" w:rsidRPr="00B842D4" w:rsidTr="008E567A">
        <w:trPr>
          <w:trHeight w:val="287"/>
        </w:trPr>
        <w:tc>
          <w:tcPr>
            <w:tcW w:w="13074" w:type="dxa"/>
            <w:gridSpan w:val="7"/>
            <w:tcBorders>
              <w:right w:val="nil"/>
            </w:tcBorders>
            <w:shd w:val="clear" w:color="auto" w:fill="auto"/>
          </w:tcPr>
          <w:p w:rsidR="004317E0" w:rsidRDefault="004317E0" w:rsidP="00E5412D">
            <w:pPr>
              <w:rPr>
                <w:rFonts w:ascii="Arial" w:hAnsi="Arial" w:cs="Arial"/>
                <w:sz w:val="20"/>
                <w:szCs w:val="20"/>
              </w:rPr>
            </w:pPr>
          </w:p>
          <w:p w:rsidR="00AB4F19" w:rsidRDefault="00AB4F19" w:rsidP="00E5412D">
            <w:pPr>
              <w:rPr>
                <w:rFonts w:ascii="Arial" w:hAnsi="Arial" w:cs="Arial"/>
                <w:sz w:val="20"/>
                <w:szCs w:val="20"/>
              </w:rPr>
            </w:pPr>
            <w:r w:rsidRPr="00BC3A84">
              <w:rPr>
                <w:rFonts w:ascii="Arial" w:hAnsi="Arial" w:cs="Arial"/>
                <w:sz w:val="20"/>
                <w:szCs w:val="20"/>
              </w:rPr>
              <w:t>headline, breathtaking, roost, high- pitched, vital, bizarre, advantageous, potential, resist, rare, valuable, commensalism, mutualism, parasitism, interconnected, interdependence, starvation, bleached, carcasses, decay, parasites, scrawny, suspicious, tundra, geologist, specimen, symbiotic</w:t>
            </w:r>
          </w:p>
          <w:p w:rsidR="004317E0" w:rsidRDefault="004317E0" w:rsidP="00E5412D">
            <w:pPr>
              <w:rPr>
                <w:rFonts w:ascii="Arial" w:hAnsi="Arial" w:cs="Arial"/>
                <w:sz w:val="20"/>
                <w:szCs w:val="20"/>
              </w:rPr>
            </w:pPr>
          </w:p>
          <w:p w:rsidR="004317E0" w:rsidRPr="00BC3A84" w:rsidRDefault="004317E0" w:rsidP="00E5412D">
            <w:pPr>
              <w:rPr>
                <w:rFonts w:ascii="Arial" w:hAnsi="Arial" w:cs="Arial"/>
                <w:sz w:val="20"/>
                <w:szCs w:val="20"/>
              </w:rPr>
            </w:pPr>
          </w:p>
        </w:tc>
      </w:tr>
      <w:tr w:rsidR="00AB4F19" w:rsidRPr="00B842D4" w:rsidTr="008E567A">
        <w:trPr>
          <w:trHeight w:val="340"/>
        </w:trPr>
        <w:tc>
          <w:tcPr>
            <w:tcW w:w="13074" w:type="dxa"/>
            <w:gridSpan w:val="7"/>
            <w:shd w:val="clear" w:color="auto" w:fill="808080" w:themeFill="background1" w:themeFillShade="80"/>
          </w:tcPr>
          <w:p w:rsidR="00AB4F19" w:rsidRPr="00B842D4" w:rsidRDefault="00AB4F19" w:rsidP="00D652F8">
            <w:pPr>
              <w:jc w:val="center"/>
              <w:rPr>
                <w:b/>
              </w:rPr>
            </w:pPr>
            <w:r>
              <w:rPr>
                <w:b/>
              </w:rPr>
              <w:t>Resources</w:t>
            </w:r>
          </w:p>
        </w:tc>
      </w:tr>
      <w:tr w:rsidR="00AB4F19" w:rsidRPr="00B842D4" w:rsidTr="008E567A">
        <w:trPr>
          <w:trHeight w:val="1020"/>
        </w:trPr>
        <w:tc>
          <w:tcPr>
            <w:tcW w:w="13074" w:type="dxa"/>
            <w:gridSpan w:val="7"/>
            <w:shd w:val="clear" w:color="auto" w:fill="auto"/>
          </w:tcPr>
          <w:p w:rsidR="00AB4F19" w:rsidRDefault="00AB4F19" w:rsidP="004A2388">
            <w:pPr>
              <w:rPr>
                <w:b/>
              </w:rPr>
            </w:pPr>
            <w:r>
              <w:rPr>
                <w:b/>
              </w:rPr>
              <w:t xml:space="preserve">Social Studies:  </w:t>
            </w:r>
            <w:hyperlink r:id="rId12" w:history="1">
              <w:r w:rsidRPr="00AC0C55">
                <w:rPr>
                  <w:rStyle w:val="Hyperlink"/>
                  <w:b/>
                </w:rPr>
                <w:t>www.urban.org/afterKatrina/index.cfm</w:t>
              </w:r>
            </w:hyperlink>
          </w:p>
          <w:p w:rsidR="00AB4F19" w:rsidRDefault="000D720F" w:rsidP="004A2388">
            <w:pPr>
              <w:rPr>
                <w:b/>
              </w:rPr>
            </w:pPr>
            <w:hyperlink r:id="rId13" w:history="1">
              <w:r w:rsidR="00AB4F19" w:rsidRPr="00AC0C55">
                <w:rPr>
                  <w:rStyle w:val="Hyperlink"/>
                  <w:b/>
                </w:rPr>
                <w:t>www.nola.com/Katrina</w:t>
              </w:r>
            </w:hyperlink>
          </w:p>
          <w:p w:rsidR="00AB4F19" w:rsidRDefault="000D720F" w:rsidP="004A2388">
            <w:pPr>
              <w:rPr>
                <w:b/>
              </w:rPr>
            </w:pPr>
            <w:hyperlink r:id="rId14" w:history="1">
              <w:r w:rsidR="00AB4F19" w:rsidRPr="00AC0C55">
                <w:rPr>
                  <w:rStyle w:val="Hyperlink"/>
                  <w:b/>
                </w:rPr>
                <w:t>www.dosomething.org/actnow/11factsabouthurricaneKatrina</w:t>
              </w:r>
            </w:hyperlink>
          </w:p>
          <w:p w:rsidR="00AB4F19" w:rsidRDefault="000D720F" w:rsidP="004A2388">
            <w:pPr>
              <w:rPr>
                <w:b/>
              </w:rPr>
            </w:pPr>
            <w:hyperlink r:id="rId15" w:history="1">
              <w:r w:rsidR="00AB4F19" w:rsidRPr="00AC0C55">
                <w:rPr>
                  <w:rStyle w:val="Hyperlink"/>
                  <w:b/>
                </w:rPr>
                <w:t>www.history.com/topics/hurricane-Katrina</w:t>
              </w:r>
            </w:hyperlink>
          </w:p>
          <w:p w:rsidR="00AB4F19" w:rsidRDefault="00AB4F19" w:rsidP="004A2388">
            <w:pPr>
              <w:rPr>
                <w:b/>
              </w:rPr>
            </w:pPr>
          </w:p>
          <w:p w:rsidR="00AB4F19" w:rsidRDefault="00AB4F19" w:rsidP="004A2388">
            <w:pPr>
              <w:rPr>
                <w:b/>
              </w:rPr>
            </w:pPr>
            <w:r>
              <w:rPr>
                <w:b/>
              </w:rPr>
              <w:t xml:space="preserve">Science:  </w:t>
            </w:r>
            <w:hyperlink r:id="rId16" w:history="1">
              <w:r w:rsidRPr="00AC0C55">
                <w:rPr>
                  <w:rStyle w:val="Hyperlink"/>
                  <w:b/>
                </w:rPr>
                <w:t>www.Stevespanglerscience.com/experiment/0000083</w:t>
              </w:r>
            </w:hyperlink>
          </w:p>
          <w:p w:rsidR="00AB4F19" w:rsidRDefault="000D720F" w:rsidP="004A2388">
            <w:pPr>
              <w:rPr>
                <w:b/>
              </w:rPr>
            </w:pPr>
            <w:hyperlink r:id="rId17" w:history="1">
              <w:r w:rsidR="00AB4F19" w:rsidRPr="00AC0C55">
                <w:rPr>
                  <w:rStyle w:val="Hyperlink"/>
                  <w:b/>
                </w:rPr>
                <w:t>www.mbgnet.net-Picturesofhabiatsandbiomes</w:t>
              </w:r>
            </w:hyperlink>
          </w:p>
          <w:p w:rsidR="00AB4F19" w:rsidRDefault="000D720F" w:rsidP="004A2388">
            <w:pPr>
              <w:rPr>
                <w:b/>
              </w:rPr>
            </w:pPr>
            <w:hyperlink r:id="rId18" w:history="1">
              <w:r w:rsidR="00AB4F19" w:rsidRPr="00AC0C55">
                <w:rPr>
                  <w:rStyle w:val="Hyperlink"/>
                  <w:b/>
                </w:rPr>
                <w:t>www.school.discoveryeducation.com/lessonplans/6-8.html-Ecology</w:t>
              </w:r>
            </w:hyperlink>
          </w:p>
          <w:p w:rsidR="00AB4F19" w:rsidRDefault="000D720F" w:rsidP="004A2388">
            <w:pPr>
              <w:rPr>
                <w:b/>
              </w:rPr>
            </w:pPr>
            <w:hyperlink r:id="rId19" w:history="1">
              <w:r w:rsidR="00AB4F19" w:rsidRPr="00AC0C55">
                <w:rPr>
                  <w:rStyle w:val="Hyperlink"/>
                  <w:b/>
                </w:rPr>
                <w:t>www.urbanext.illinois.edu/ecosystems/overview.html</w:t>
              </w:r>
            </w:hyperlink>
          </w:p>
          <w:p w:rsidR="00AB4F19" w:rsidRDefault="00AB4F19" w:rsidP="004A2388">
            <w:pPr>
              <w:rPr>
                <w:b/>
              </w:rPr>
            </w:pPr>
          </w:p>
          <w:p w:rsidR="00AB4F19" w:rsidRDefault="00AB4F19" w:rsidP="004A2388">
            <w:pPr>
              <w:rPr>
                <w:b/>
              </w:rPr>
            </w:pPr>
            <w:r>
              <w:rPr>
                <w:b/>
              </w:rPr>
              <w:t xml:space="preserve">ELA:  </w:t>
            </w:r>
            <w:hyperlink r:id="rId20" w:history="1">
              <w:r w:rsidRPr="00AC0C55">
                <w:rPr>
                  <w:rStyle w:val="Hyperlink"/>
                  <w:b/>
                </w:rPr>
                <w:t>www.studyzone.org.testprep/ela4/hlinferencesp.cfm</w:t>
              </w:r>
            </w:hyperlink>
          </w:p>
          <w:p w:rsidR="00AB4F19" w:rsidRDefault="000D720F" w:rsidP="004A2388">
            <w:pPr>
              <w:rPr>
                <w:b/>
              </w:rPr>
            </w:pPr>
            <w:hyperlink r:id="rId21" w:history="1">
              <w:r w:rsidR="00AB4F19" w:rsidRPr="00AC0C55">
                <w:rPr>
                  <w:rStyle w:val="Hyperlink"/>
                  <w:b/>
                </w:rPr>
                <w:t>www.quia.com/rr/332704.html</w:t>
              </w:r>
            </w:hyperlink>
          </w:p>
          <w:p w:rsidR="00AB4F19" w:rsidRDefault="000D720F" w:rsidP="004A2388">
            <w:hyperlink r:id="rId22" w:history="1">
              <w:r w:rsidR="00AB4F19" w:rsidRPr="00AC0C55">
                <w:rPr>
                  <w:rStyle w:val="Hyperlink"/>
                  <w:b/>
                </w:rPr>
                <w:t>www.studyzone.org/testprep/ela4/e/drawconclusionsp.cfm</w:t>
              </w:r>
            </w:hyperlink>
          </w:p>
          <w:p w:rsidR="004317E0" w:rsidRDefault="004317E0" w:rsidP="004A2388">
            <w:pPr>
              <w:rPr>
                <w:b/>
              </w:rPr>
            </w:pPr>
          </w:p>
          <w:p w:rsidR="00AB4F19" w:rsidRPr="00B842D4" w:rsidRDefault="00AB4F19" w:rsidP="004A2388">
            <w:pPr>
              <w:rPr>
                <w:b/>
              </w:rPr>
            </w:pPr>
          </w:p>
        </w:tc>
      </w:tr>
      <w:tr w:rsidR="00AB4F19" w:rsidRPr="00B842D4" w:rsidTr="008E567A">
        <w:trPr>
          <w:trHeight w:val="260"/>
        </w:trPr>
        <w:tc>
          <w:tcPr>
            <w:tcW w:w="4358" w:type="dxa"/>
            <w:gridSpan w:val="2"/>
            <w:shd w:val="clear" w:color="auto" w:fill="808080" w:themeFill="background1" w:themeFillShade="80"/>
          </w:tcPr>
          <w:p w:rsidR="00AB4F19" w:rsidRDefault="00AB4F19" w:rsidP="00B842D4">
            <w:pPr>
              <w:jc w:val="center"/>
              <w:rPr>
                <w:b/>
              </w:rPr>
            </w:pPr>
            <w:r>
              <w:rPr>
                <w:b/>
              </w:rPr>
              <w:lastRenderedPageBreak/>
              <w:t>Achievement Targets- Assessment</w:t>
            </w:r>
          </w:p>
          <w:p w:rsidR="00AB4F19" w:rsidRDefault="00AB4F19" w:rsidP="00B842D4">
            <w:pPr>
              <w:jc w:val="center"/>
              <w:rPr>
                <w:b/>
              </w:rPr>
            </w:pPr>
            <w:r>
              <w:rPr>
                <w:b/>
              </w:rPr>
              <w:t>What are the tasks implied by the verbs in the standards? What will the student be able to do?</w:t>
            </w:r>
          </w:p>
          <w:p w:rsidR="00AB4F19" w:rsidRPr="00B842D4" w:rsidRDefault="00AB4F19" w:rsidP="00B842D4">
            <w:pPr>
              <w:jc w:val="center"/>
              <w:rPr>
                <w:b/>
              </w:rPr>
            </w:pPr>
          </w:p>
        </w:tc>
        <w:tc>
          <w:tcPr>
            <w:tcW w:w="4358" w:type="dxa"/>
            <w:gridSpan w:val="3"/>
            <w:shd w:val="clear" w:color="auto" w:fill="auto"/>
          </w:tcPr>
          <w:p w:rsidR="00AB4F19" w:rsidRDefault="00AB4F19" w:rsidP="00B842D4">
            <w:pPr>
              <w:jc w:val="center"/>
              <w:rPr>
                <w:b/>
              </w:rPr>
            </w:pPr>
            <w:r>
              <w:rPr>
                <w:b/>
              </w:rPr>
              <w:t>Informal</w:t>
            </w:r>
          </w:p>
        </w:tc>
        <w:tc>
          <w:tcPr>
            <w:tcW w:w="4358" w:type="dxa"/>
            <w:gridSpan w:val="2"/>
            <w:shd w:val="clear" w:color="auto" w:fill="auto"/>
          </w:tcPr>
          <w:p w:rsidR="00AB4F19" w:rsidRDefault="00AB4F19" w:rsidP="00B842D4">
            <w:pPr>
              <w:jc w:val="center"/>
              <w:rPr>
                <w:b/>
              </w:rPr>
            </w:pPr>
            <w:r>
              <w:rPr>
                <w:b/>
              </w:rPr>
              <w:t>Formal</w:t>
            </w:r>
          </w:p>
        </w:tc>
      </w:tr>
      <w:tr w:rsidR="00AB4F19" w:rsidRPr="00B842D4">
        <w:trPr>
          <w:trHeight w:val="510"/>
        </w:trPr>
        <w:tc>
          <w:tcPr>
            <w:tcW w:w="4358" w:type="dxa"/>
            <w:gridSpan w:val="2"/>
            <w:shd w:val="clear" w:color="auto" w:fill="auto"/>
          </w:tcPr>
          <w:p w:rsidR="00AB4F19" w:rsidRDefault="00AB4F19" w:rsidP="00B842D4">
            <w:pPr>
              <w:jc w:val="center"/>
              <w:rPr>
                <w:b/>
              </w:rPr>
            </w:pPr>
            <w:r>
              <w:rPr>
                <w:b/>
              </w:rPr>
              <w:t>Diagnostic</w:t>
            </w:r>
          </w:p>
        </w:tc>
        <w:tc>
          <w:tcPr>
            <w:tcW w:w="4358" w:type="dxa"/>
            <w:gridSpan w:val="3"/>
            <w:shd w:val="clear" w:color="auto" w:fill="auto"/>
          </w:tcPr>
          <w:p w:rsidR="00AB4F19" w:rsidRPr="00360859" w:rsidRDefault="00AB4F19" w:rsidP="00BC2124">
            <w:pPr>
              <w:rPr>
                <w:rFonts w:ascii="Arial" w:hAnsi="Arial" w:cs="Arial"/>
                <w:sz w:val="20"/>
                <w:szCs w:val="20"/>
              </w:rPr>
            </w:pPr>
            <w:r w:rsidRPr="00360859">
              <w:rPr>
                <w:rFonts w:ascii="Arial" w:hAnsi="Arial" w:cs="Arial"/>
                <w:sz w:val="20"/>
                <w:szCs w:val="20"/>
              </w:rPr>
              <w:t>Upon the completion of each mini lesson, teacher will naturally assess student progress.</w:t>
            </w:r>
          </w:p>
        </w:tc>
        <w:tc>
          <w:tcPr>
            <w:tcW w:w="4358" w:type="dxa"/>
            <w:gridSpan w:val="2"/>
            <w:shd w:val="clear" w:color="auto" w:fill="auto"/>
          </w:tcPr>
          <w:p w:rsidR="00AB4F19" w:rsidRPr="008C5159" w:rsidRDefault="00AB4F19" w:rsidP="00D71AF9">
            <w:pPr>
              <w:rPr>
                <w:rFonts w:ascii="Arial" w:hAnsi="Arial" w:cs="Arial"/>
                <w:b/>
                <w:sz w:val="20"/>
                <w:szCs w:val="20"/>
              </w:rPr>
            </w:pPr>
            <w:r w:rsidRPr="008C5159">
              <w:rPr>
                <w:rFonts w:ascii="Arial" w:hAnsi="Arial" w:cs="Arial"/>
                <w:b/>
                <w:sz w:val="20"/>
                <w:szCs w:val="20"/>
              </w:rPr>
              <w:t xml:space="preserve">Post Assessment: </w:t>
            </w:r>
            <w:r w:rsidRPr="008C5159">
              <w:rPr>
                <w:rFonts w:ascii="Arial" w:hAnsi="Arial" w:cs="Arial"/>
                <w:sz w:val="20"/>
                <w:szCs w:val="20"/>
              </w:rPr>
              <w:t>Draw conclusions by writing feelings identified in this unit to describe in a very visual way, the impact on a population when changes have negatively affected everyone and adaptation is not an option.</w:t>
            </w:r>
          </w:p>
        </w:tc>
      </w:tr>
      <w:tr w:rsidR="00AB4F19" w:rsidRPr="00B842D4">
        <w:trPr>
          <w:trHeight w:val="510"/>
        </w:trPr>
        <w:tc>
          <w:tcPr>
            <w:tcW w:w="4358" w:type="dxa"/>
            <w:gridSpan w:val="2"/>
            <w:shd w:val="clear" w:color="auto" w:fill="auto"/>
          </w:tcPr>
          <w:p w:rsidR="00AB4F19" w:rsidRPr="008C5159" w:rsidRDefault="00AB4F19" w:rsidP="00B842D4">
            <w:pPr>
              <w:rPr>
                <w:rFonts w:ascii="Arial" w:hAnsi="Arial" w:cs="Arial"/>
                <w:sz w:val="20"/>
                <w:szCs w:val="20"/>
              </w:rPr>
            </w:pPr>
            <w:proofErr w:type="spellStart"/>
            <w:r w:rsidRPr="008C5159">
              <w:rPr>
                <w:rFonts w:ascii="Arial" w:hAnsi="Arial" w:cs="Arial"/>
                <w:b/>
                <w:sz w:val="20"/>
                <w:szCs w:val="20"/>
              </w:rPr>
              <w:t>Preassessment</w:t>
            </w:r>
            <w:proofErr w:type="spellEnd"/>
            <w:r w:rsidRPr="008C5159">
              <w:rPr>
                <w:rFonts w:ascii="Arial" w:hAnsi="Arial" w:cs="Arial"/>
                <w:b/>
                <w:sz w:val="20"/>
                <w:szCs w:val="20"/>
              </w:rPr>
              <w:t xml:space="preserve">: </w:t>
            </w:r>
            <w:r w:rsidRPr="008C5159">
              <w:rPr>
                <w:rFonts w:ascii="Arial" w:hAnsi="Arial" w:cs="Arial"/>
                <w:sz w:val="20"/>
                <w:szCs w:val="20"/>
              </w:rPr>
              <w:t>Demonstration of the “support nails” activity – relate to prior knowledge.</w:t>
            </w:r>
          </w:p>
          <w:p w:rsidR="00AB4F19" w:rsidRPr="008C5159" w:rsidRDefault="00AB4F19" w:rsidP="00535883">
            <w:pPr>
              <w:pStyle w:val="ListParagraph"/>
              <w:numPr>
                <w:ilvl w:val="0"/>
                <w:numId w:val="8"/>
              </w:numPr>
              <w:rPr>
                <w:rFonts w:ascii="Arial" w:hAnsi="Arial" w:cs="Arial"/>
                <w:sz w:val="20"/>
                <w:szCs w:val="20"/>
              </w:rPr>
            </w:pPr>
            <w:r w:rsidRPr="008C5159">
              <w:rPr>
                <w:rFonts w:ascii="Arial" w:hAnsi="Arial" w:cs="Arial"/>
                <w:sz w:val="20"/>
                <w:szCs w:val="20"/>
              </w:rPr>
              <w:t xml:space="preserve"> Why are some of the nails more important to the system than others?</w:t>
            </w:r>
          </w:p>
          <w:p w:rsidR="00AB4F19" w:rsidRPr="008C5159" w:rsidRDefault="00AB4F19" w:rsidP="00535883">
            <w:pPr>
              <w:pStyle w:val="ListParagraph"/>
              <w:numPr>
                <w:ilvl w:val="0"/>
                <w:numId w:val="8"/>
              </w:numPr>
              <w:rPr>
                <w:rFonts w:ascii="Arial" w:hAnsi="Arial" w:cs="Arial"/>
                <w:sz w:val="20"/>
                <w:szCs w:val="20"/>
              </w:rPr>
            </w:pPr>
            <w:r w:rsidRPr="008C5159">
              <w:rPr>
                <w:rFonts w:ascii="Arial" w:hAnsi="Arial" w:cs="Arial"/>
                <w:sz w:val="20"/>
                <w:szCs w:val="20"/>
              </w:rPr>
              <w:t>How could additional nails be added to the system?</w:t>
            </w:r>
          </w:p>
          <w:p w:rsidR="00AB4F19" w:rsidRPr="008C5159" w:rsidRDefault="00AB4F19" w:rsidP="00535883">
            <w:pPr>
              <w:pStyle w:val="ListParagraph"/>
              <w:numPr>
                <w:ilvl w:val="0"/>
                <w:numId w:val="8"/>
              </w:numPr>
              <w:rPr>
                <w:rFonts w:ascii="Arial" w:hAnsi="Arial" w:cs="Arial"/>
                <w:sz w:val="20"/>
                <w:szCs w:val="20"/>
              </w:rPr>
            </w:pPr>
            <w:r w:rsidRPr="008C5159">
              <w:rPr>
                <w:rFonts w:ascii="Arial" w:hAnsi="Arial" w:cs="Arial"/>
                <w:sz w:val="20"/>
                <w:szCs w:val="20"/>
              </w:rPr>
              <w:t>How might natural ecosystems become unbalanced?</w:t>
            </w:r>
          </w:p>
          <w:p w:rsidR="00AB4F19" w:rsidRPr="008C5159" w:rsidRDefault="00AB4F19" w:rsidP="00535883">
            <w:pPr>
              <w:pStyle w:val="ListParagraph"/>
              <w:numPr>
                <w:ilvl w:val="0"/>
                <w:numId w:val="8"/>
              </w:numPr>
              <w:rPr>
                <w:rFonts w:ascii="Arial" w:hAnsi="Arial" w:cs="Arial"/>
                <w:sz w:val="20"/>
                <w:szCs w:val="20"/>
              </w:rPr>
            </w:pPr>
            <w:r w:rsidRPr="008C5159">
              <w:rPr>
                <w:rFonts w:ascii="Arial" w:hAnsi="Arial" w:cs="Arial"/>
                <w:sz w:val="20"/>
                <w:szCs w:val="20"/>
              </w:rPr>
              <w:t>What are some natural ecosystems?</w:t>
            </w:r>
          </w:p>
          <w:p w:rsidR="00AB4F19" w:rsidRPr="00A50872" w:rsidRDefault="00AB4F19" w:rsidP="00B842D4"/>
          <w:p w:rsidR="00AB4F19" w:rsidRDefault="00AB4F19" w:rsidP="00B842D4">
            <w:pPr>
              <w:rPr>
                <w:b/>
              </w:rPr>
            </w:pPr>
          </w:p>
          <w:p w:rsidR="00AB4F19" w:rsidRDefault="00AB4F19" w:rsidP="00B842D4">
            <w:pPr>
              <w:rPr>
                <w:b/>
              </w:rPr>
            </w:pPr>
          </w:p>
          <w:p w:rsidR="00AB4F19" w:rsidRDefault="00AB4F19" w:rsidP="00B842D4">
            <w:pPr>
              <w:rPr>
                <w:b/>
              </w:rPr>
            </w:pPr>
          </w:p>
        </w:tc>
        <w:tc>
          <w:tcPr>
            <w:tcW w:w="4358" w:type="dxa"/>
            <w:gridSpan w:val="3"/>
            <w:shd w:val="clear" w:color="auto" w:fill="auto"/>
          </w:tcPr>
          <w:p w:rsidR="00AB4F19" w:rsidRPr="00360859" w:rsidRDefault="00AB4F19" w:rsidP="00BC2124">
            <w:pPr>
              <w:rPr>
                <w:rFonts w:ascii="Arial" w:hAnsi="Arial" w:cs="Arial"/>
                <w:sz w:val="20"/>
                <w:szCs w:val="20"/>
              </w:rPr>
            </w:pPr>
          </w:p>
        </w:tc>
        <w:tc>
          <w:tcPr>
            <w:tcW w:w="4358" w:type="dxa"/>
            <w:gridSpan w:val="2"/>
            <w:shd w:val="clear" w:color="auto" w:fill="auto"/>
          </w:tcPr>
          <w:p w:rsidR="00AB4F19" w:rsidRPr="008C5159" w:rsidRDefault="00AB4F19" w:rsidP="00D71AF9">
            <w:pPr>
              <w:rPr>
                <w:rFonts w:ascii="Arial" w:hAnsi="Arial" w:cs="Arial"/>
                <w:b/>
                <w:sz w:val="20"/>
                <w:szCs w:val="20"/>
              </w:rPr>
            </w:pPr>
          </w:p>
        </w:tc>
      </w:tr>
    </w:tbl>
    <w:p w:rsidR="0096273A" w:rsidRDefault="0096273A"/>
    <w:sectPr w:rsidR="0096273A" w:rsidSect="00B842D4">
      <w:pgSz w:w="15840" w:h="12240" w:orient="landscape"/>
      <w:pgMar w:top="72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8AA"/>
    <w:multiLevelType w:val="hybridMultilevel"/>
    <w:tmpl w:val="2C86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866E3"/>
    <w:multiLevelType w:val="hybridMultilevel"/>
    <w:tmpl w:val="C352A0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437CE"/>
    <w:multiLevelType w:val="hybridMultilevel"/>
    <w:tmpl w:val="3ABE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4571A"/>
    <w:multiLevelType w:val="hybridMultilevel"/>
    <w:tmpl w:val="91865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37AFA"/>
    <w:multiLevelType w:val="hybridMultilevel"/>
    <w:tmpl w:val="477CC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E80CC8"/>
    <w:multiLevelType w:val="hybridMultilevel"/>
    <w:tmpl w:val="67A6D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A6038"/>
    <w:multiLevelType w:val="hybridMultilevel"/>
    <w:tmpl w:val="32B25D8A"/>
    <w:lvl w:ilvl="0" w:tplc="EE8ACC22">
      <w:start w:val="1"/>
      <w:numFmt w:val="bullet"/>
      <w:lvlText w:val=""/>
      <w:lvlJc w:val="left"/>
      <w:pPr>
        <w:tabs>
          <w:tab w:val="num" w:pos="432"/>
        </w:tabs>
        <w:ind w:left="432" w:hanging="25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A0FF4"/>
    <w:multiLevelType w:val="hybridMultilevel"/>
    <w:tmpl w:val="4AF6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72757"/>
    <w:multiLevelType w:val="hybridMultilevel"/>
    <w:tmpl w:val="F2F8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325AF8"/>
    <w:multiLevelType w:val="hybridMultilevel"/>
    <w:tmpl w:val="477CC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0C4595"/>
    <w:multiLevelType w:val="hybridMultilevel"/>
    <w:tmpl w:val="F14C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006BD8"/>
    <w:multiLevelType w:val="hybridMultilevel"/>
    <w:tmpl w:val="34669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1"/>
  </w:num>
  <w:num w:numId="5">
    <w:abstractNumId w:val="11"/>
  </w:num>
  <w:num w:numId="6">
    <w:abstractNumId w:val="7"/>
  </w:num>
  <w:num w:numId="7">
    <w:abstractNumId w:val="6"/>
  </w:num>
  <w:num w:numId="8">
    <w:abstractNumId w:val="10"/>
  </w:num>
  <w:num w:numId="9">
    <w:abstractNumId w:val="9"/>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B842D4"/>
    <w:rsid w:val="00001B66"/>
    <w:rsid w:val="00003FD7"/>
    <w:rsid w:val="00015DDF"/>
    <w:rsid w:val="0001692C"/>
    <w:rsid w:val="00075C10"/>
    <w:rsid w:val="00077C7E"/>
    <w:rsid w:val="00094121"/>
    <w:rsid w:val="000962A3"/>
    <w:rsid w:val="00097261"/>
    <w:rsid w:val="000A0C98"/>
    <w:rsid w:val="000A4D35"/>
    <w:rsid w:val="000A61DD"/>
    <w:rsid w:val="000B6066"/>
    <w:rsid w:val="000D0577"/>
    <w:rsid w:val="000D720F"/>
    <w:rsid w:val="000E5C8E"/>
    <w:rsid w:val="001347FB"/>
    <w:rsid w:val="00140909"/>
    <w:rsid w:val="001438AB"/>
    <w:rsid w:val="001546E4"/>
    <w:rsid w:val="00160CFC"/>
    <w:rsid w:val="001906B7"/>
    <w:rsid w:val="001A0123"/>
    <w:rsid w:val="001E314F"/>
    <w:rsid w:val="002662C4"/>
    <w:rsid w:val="0026745C"/>
    <w:rsid w:val="00284977"/>
    <w:rsid w:val="00284DE0"/>
    <w:rsid w:val="00332FB4"/>
    <w:rsid w:val="00360859"/>
    <w:rsid w:val="00364CA3"/>
    <w:rsid w:val="00366BDD"/>
    <w:rsid w:val="003C4B05"/>
    <w:rsid w:val="004206A7"/>
    <w:rsid w:val="004317E0"/>
    <w:rsid w:val="00432766"/>
    <w:rsid w:val="00433405"/>
    <w:rsid w:val="00433A44"/>
    <w:rsid w:val="00435C0C"/>
    <w:rsid w:val="00437A03"/>
    <w:rsid w:val="00445DB3"/>
    <w:rsid w:val="00446E79"/>
    <w:rsid w:val="00461602"/>
    <w:rsid w:val="0047223E"/>
    <w:rsid w:val="004A2388"/>
    <w:rsid w:val="004D7FEF"/>
    <w:rsid w:val="004E7BB9"/>
    <w:rsid w:val="00503D74"/>
    <w:rsid w:val="00510E78"/>
    <w:rsid w:val="0051788F"/>
    <w:rsid w:val="00535883"/>
    <w:rsid w:val="00546DF0"/>
    <w:rsid w:val="00555A77"/>
    <w:rsid w:val="00556997"/>
    <w:rsid w:val="00566AA9"/>
    <w:rsid w:val="00573A75"/>
    <w:rsid w:val="005A407D"/>
    <w:rsid w:val="005B4F81"/>
    <w:rsid w:val="005B665E"/>
    <w:rsid w:val="005D179D"/>
    <w:rsid w:val="005E498F"/>
    <w:rsid w:val="005E4E9C"/>
    <w:rsid w:val="005E7CAC"/>
    <w:rsid w:val="00601A50"/>
    <w:rsid w:val="0061563E"/>
    <w:rsid w:val="00644199"/>
    <w:rsid w:val="00656612"/>
    <w:rsid w:val="00662D37"/>
    <w:rsid w:val="006A69B2"/>
    <w:rsid w:val="00701290"/>
    <w:rsid w:val="00735C75"/>
    <w:rsid w:val="007673C6"/>
    <w:rsid w:val="007676AB"/>
    <w:rsid w:val="00772824"/>
    <w:rsid w:val="0077708B"/>
    <w:rsid w:val="00787658"/>
    <w:rsid w:val="007A3B65"/>
    <w:rsid w:val="007A6182"/>
    <w:rsid w:val="007B51FC"/>
    <w:rsid w:val="007C386E"/>
    <w:rsid w:val="007D7974"/>
    <w:rsid w:val="00821A7C"/>
    <w:rsid w:val="00826D68"/>
    <w:rsid w:val="00836EEA"/>
    <w:rsid w:val="008B07D2"/>
    <w:rsid w:val="008C5159"/>
    <w:rsid w:val="009102C4"/>
    <w:rsid w:val="00912C97"/>
    <w:rsid w:val="0096273A"/>
    <w:rsid w:val="009A33F9"/>
    <w:rsid w:val="009A6913"/>
    <w:rsid w:val="009B1693"/>
    <w:rsid w:val="00A12BDB"/>
    <w:rsid w:val="00A507DC"/>
    <w:rsid w:val="00A50872"/>
    <w:rsid w:val="00AB4F19"/>
    <w:rsid w:val="00AC3DC0"/>
    <w:rsid w:val="00AF4B83"/>
    <w:rsid w:val="00B026C7"/>
    <w:rsid w:val="00B03314"/>
    <w:rsid w:val="00B04142"/>
    <w:rsid w:val="00B06AEF"/>
    <w:rsid w:val="00B4365F"/>
    <w:rsid w:val="00B44202"/>
    <w:rsid w:val="00B44D92"/>
    <w:rsid w:val="00B6201D"/>
    <w:rsid w:val="00B842D4"/>
    <w:rsid w:val="00BB2364"/>
    <w:rsid w:val="00BB519F"/>
    <w:rsid w:val="00BC2124"/>
    <w:rsid w:val="00BC3A84"/>
    <w:rsid w:val="00BD53FF"/>
    <w:rsid w:val="00BF39E4"/>
    <w:rsid w:val="00BF5A77"/>
    <w:rsid w:val="00C04000"/>
    <w:rsid w:val="00C06422"/>
    <w:rsid w:val="00C1084C"/>
    <w:rsid w:val="00C10B9C"/>
    <w:rsid w:val="00C310CB"/>
    <w:rsid w:val="00C70ED5"/>
    <w:rsid w:val="00C74582"/>
    <w:rsid w:val="00C75782"/>
    <w:rsid w:val="00C77618"/>
    <w:rsid w:val="00C84034"/>
    <w:rsid w:val="00C86D99"/>
    <w:rsid w:val="00CC48E1"/>
    <w:rsid w:val="00CC64EA"/>
    <w:rsid w:val="00CD1EF9"/>
    <w:rsid w:val="00CE2E6D"/>
    <w:rsid w:val="00D01EE3"/>
    <w:rsid w:val="00D35625"/>
    <w:rsid w:val="00D56EC4"/>
    <w:rsid w:val="00D6493C"/>
    <w:rsid w:val="00D652F8"/>
    <w:rsid w:val="00D71AF9"/>
    <w:rsid w:val="00D84E40"/>
    <w:rsid w:val="00D90407"/>
    <w:rsid w:val="00DA04EB"/>
    <w:rsid w:val="00DB3412"/>
    <w:rsid w:val="00DD5CC5"/>
    <w:rsid w:val="00DE3D88"/>
    <w:rsid w:val="00DE4BD8"/>
    <w:rsid w:val="00DF7506"/>
    <w:rsid w:val="00E15F09"/>
    <w:rsid w:val="00E26B3D"/>
    <w:rsid w:val="00E535F7"/>
    <w:rsid w:val="00E5412D"/>
    <w:rsid w:val="00ED09A5"/>
    <w:rsid w:val="00EF1365"/>
    <w:rsid w:val="00F21F83"/>
    <w:rsid w:val="00F42D66"/>
    <w:rsid w:val="00F43D95"/>
    <w:rsid w:val="00F943ED"/>
    <w:rsid w:val="00FA618C"/>
    <w:rsid w:val="00FB549A"/>
    <w:rsid w:val="00FD02EF"/>
    <w:rsid w:val="00FD5134"/>
    <w:rsid w:val="00FF13E6"/>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0A4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2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5C10"/>
    <w:pPr>
      <w:ind w:left="720"/>
      <w:contextualSpacing/>
    </w:pPr>
  </w:style>
  <w:style w:type="character" w:styleId="Hyperlink">
    <w:name w:val="Hyperlink"/>
    <w:basedOn w:val="DefaultParagraphFont"/>
    <w:uiPriority w:val="99"/>
    <w:rsid w:val="00566A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2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75C10"/>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2006/aug/20/opinion/op-kotkin20" TargetMode="External"/><Relationship Id="rId13" Type="http://schemas.openxmlformats.org/officeDocument/2006/relationships/hyperlink" Target="http://www.nola.com/Katrina" TargetMode="External"/><Relationship Id="rId18" Type="http://schemas.openxmlformats.org/officeDocument/2006/relationships/hyperlink" Target="http://www.school.discoveryeducation.com/lessonplans/6-8.html-Ecology" TargetMode="External"/><Relationship Id="rId3" Type="http://schemas.openxmlformats.org/officeDocument/2006/relationships/styles" Target="styles.xml"/><Relationship Id="rId21" Type="http://schemas.openxmlformats.org/officeDocument/2006/relationships/hyperlink" Target="http://www.quia.com/rr/332704.html" TargetMode="External"/><Relationship Id="rId7" Type="http://schemas.openxmlformats.org/officeDocument/2006/relationships/hyperlink" Target="http://www.csmonitor.com/2005/0912/p01s01-ussc.html" TargetMode="External"/><Relationship Id="rId12" Type="http://schemas.openxmlformats.org/officeDocument/2006/relationships/hyperlink" Target="http://www.urban.org/afterKatrina/index.cfm" TargetMode="External"/><Relationship Id="rId17" Type="http://schemas.openxmlformats.org/officeDocument/2006/relationships/hyperlink" Target="http://www.mbgnet.net-Picturesofhabiatsandbiomes"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Stevespanglerscience.com/experiment/0000083" TargetMode="External"/><Relationship Id="rId20" Type="http://schemas.openxmlformats.org/officeDocument/2006/relationships/hyperlink" Target="http://www.studyzone.org.testprep/ela4/hlinferencesp.cfm" TargetMode="External"/><Relationship Id="rId1" Type="http://schemas.openxmlformats.org/officeDocument/2006/relationships/customXml" Target="../customXml/item1.xml"/><Relationship Id="rId6" Type="http://schemas.openxmlformats.org/officeDocument/2006/relationships/hyperlink" Target="http://www.stevespanglerscience.com/experiment/00000083" TargetMode="External"/><Relationship Id="rId11" Type="http://schemas.openxmlformats.org/officeDocument/2006/relationships/hyperlink" Target="http://www.dosomething.org/actnow/11factsabouthurricanekatrin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istory.com/topics/hurricane-Katrina" TargetMode="External"/><Relationship Id="rId23" Type="http://schemas.openxmlformats.org/officeDocument/2006/relationships/fontTable" Target="fontTable.xml"/><Relationship Id="rId10" Type="http://schemas.openxmlformats.org/officeDocument/2006/relationships/hyperlink" Target="http://www.nola.com/katrina" TargetMode="External"/><Relationship Id="rId19" Type="http://schemas.openxmlformats.org/officeDocument/2006/relationships/hyperlink" Target="http://www.urbanext.illinois.edu/ecosystems/overview.html" TargetMode="External"/><Relationship Id="rId4" Type="http://schemas.openxmlformats.org/officeDocument/2006/relationships/settings" Target="settings.xml"/><Relationship Id="rId9" Type="http://schemas.openxmlformats.org/officeDocument/2006/relationships/hyperlink" Target="http://www.urban.org/afterkatrina/index.cfm" TargetMode="External"/><Relationship Id="rId14" Type="http://schemas.openxmlformats.org/officeDocument/2006/relationships/hyperlink" Target="http://www.dosomething.org/actnow/11factsabouthurricaneKatrina" TargetMode="External"/><Relationship Id="rId22" Type="http://schemas.openxmlformats.org/officeDocument/2006/relationships/hyperlink" Target="http://www.studyzone.org/testprep/ela4/e/drawconclusionsp.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893A0-657E-4265-BDFB-E23AA409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Granville County Schools</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puckett</dc:creator>
  <cp:lastModifiedBy>KimLeonard</cp:lastModifiedBy>
  <cp:revision>51</cp:revision>
  <dcterms:created xsi:type="dcterms:W3CDTF">2012-12-06T16:48:00Z</dcterms:created>
  <dcterms:modified xsi:type="dcterms:W3CDTF">2013-02-18T21:48:00Z</dcterms:modified>
</cp:coreProperties>
</file>